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F47464"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996F1F">
        <w:rPr>
          <w:rFonts w:ascii="Arial" w:eastAsiaTheme="minorEastAsia" w:hAnsi="Arial" w:cs="Arial" w:hint="eastAsia"/>
          <w:b/>
          <w:color w:val="000000" w:themeColor="text1"/>
          <w:sz w:val="24"/>
          <w:szCs w:val="24"/>
          <w:lang w:val="en-US"/>
        </w:rPr>
        <w:t>4</w:t>
      </w:r>
      <w:r w:rsidR="00CD0101">
        <w:rPr>
          <w:rFonts w:ascii="Arial" w:eastAsiaTheme="minorEastAsia" w:hAnsi="Arial" w:cs="Arial" w:hint="eastAsia"/>
          <w:b/>
          <w:color w:val="000000" w:themeColor="text1"/>
          <w:sz w:val="24"/>
          <w:szCs w:val="24"/>
          <w:lang w:val="en-US"/>
        </w:rPr>
        <w:t>bis</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sidR="007C0A9A">
        <w:rPr>
          <w:rFonts w:ascii="Arial" w:eastAsiaTheme="minorEastAsia" w:hAnsi="Arial" w:cs="Arial" w:hint="eastAsia"/>
          <w:b/>
          <w:color w:val="000000" w:themeColor="text1"/>
          <w:sz w:val="24"/>
          <w:szCs w:val="24"/>
          <w:lang w:val="en-US"/>
        </w:rPr>
        <w:t xml:space="preserve">   </w:t>
      </w:r>
      <w:r w:rsidR="007C0A9A" w:rsidRPr="008D0BA0">
        <w:rPr>
          <w:rFonts w:ascii="Arial" w:eastAsiaTheme="minorEastAsia" w:hAnsi="Arial" w:cs="Arial" w:hint="eastAsia"/>
          <w:b/>
          <w:color w:val="FF0000"/>
          <w:sz w:val="24"/>
          <w:szCs w:val="24"/>
          <w:lang w:val="en-US"/>
        </w:rPr>
        <w:t xml:space="preserve">  </w:t>
      </w:r>
      <w:r w:rsidR="00DD54C3">
        <w:rPr>
          <w:rFonts w:ascii="Arial" w:hAnsi="Arial" w:cs="Arial" w:hint="eastAsia"/>
          <w:b/>
          <w:color w:val="FF0000"/>
          <w:sz w:val="24"/>
          <w:szCs w:val="24"/>
        </w:rPr>
        <w:t xml:space="preserve"> </w:t>
      </w:r>
      <w:r w:rsidR="00F47464" w:rsidRPr="00F47464">
        <w:rPr>
          <w:rFonts w:ascii="Arial" w:hAnsi="Arial" w:cs="Arial"/>
          <w:b/>
          <w:color w:val="000000" w:themeColor="text1"/>
          <w:sz w:val="24"/>
          <w:szCs w:val="24"/>
        </w:rPr>
        <w:t>R4-2503467</w:t>
      </w:r>
    </w:p>
    <w:p w:rsidR="004847AC" w:rsidRPr="007D488B" w:rsidRDefault="007D488B" w:rsidP="000A4C56">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7D488B">
        <w:rPr>
          <w:rFonts w:ascii="Arial" w:hAnsi="Arial" w:cs="Arial"/>
          <w:b/>
          <w:color w:val="000000" w:themeColor="text1"/>
          <w:sz w:val="24"/>
          <w:szCs w:val="24"/>
        </w:rPr>
        <w:t>Wuhan, Hubei, China, 07th – 11th April, 2025</w:t>
      </w:r>
    </w:p>
    <w:p w:rsidR="000E1ED9" w:rsidRPr="00446230" w:rsidRDefault="000E1ED9" w:rsidP="000B7C0C">
      <w:pPr>
        <w:pStyle w:val="afb"/>
        <w:spacing w:before="120" w:after="0"/>
        <w:rPr>
          <w:color w:val="000000" w:themeColor="text1"/>
        </w:rPr>
      </w:pPr>
    </w:p>
    <w:p w:rsidR="00360188" w:rsidRPr="00446230" w:rsidRDefault="00A63EF1" w:rsidP="00360188">
      <w:pPr>
        <w:pStyle w:val="afb"/>
        <w:spacing w:before="0" w:after="0" w:line="360" w:lineRule="auto"/>
        <w:rPr>
          <w:rFonts w:ascii="Arial" w:hAnsi="Arial" w:cs="Arial"/>
          <w:color w:val="000000" w:themeColor="text1"/>
          <w:lang w:val="en-US"/>
        </w:rPr>
      </w:pPr>
      <w:r w:rsidRPr="00446230">
        <w:rPr>
          <w:rFonts w:ascii="Arial" w:hAnsi="Arial" w:cs="Arial"/>
          <w:color w:val="000000" w:themeColor="text1"/>
        </w:rPr>
        <w:t xml:space="preserve">Title: </w:t>
      </w:r>
      <w:r w:rsidRPr="00446230">
        <w:rPr>
          <w:rFonts w:ascii="Arial" w:hAnsi="Arial" w:cs="Arial"/>
          <w:b w:val="0"/>
          <w:color w:val="000000" w:themeColor="text1"/>
        </w:rPr>
        <w:tab/>
      </w:r>
      <w:r w:rsidR="00E72CC9" w:rsidRPr="00EF7DD0">
        <w:rPr>
          <w:rFonts w:ascii="Arial" w:hAnsi="Arial" w:cs="Arial"/>
          <w:b w:val="0"/>
          <w:color w:val="000000" w:themeColor="text1"/>
          <w:lang w:val="en-US"/>
        </w:rPr>
        <w:t>Discussion</w:t>
      </w:r>
      <w:r w:rsidR="00401E6A" w:rsidRPr="00EF7DD0">
        <w:rPr>
          <w:rFonts w:ascii="Arial" w:hAnsi="Arial" w:cs="Arial"/>
          <w:b w:val="0"/>
          <w:color w:val="000000" w:themeColor="text1"/>
          <w:lang w:val="en-US"/>
        </w:rPr>
        <w:t xml:space="preserve"> on </w:t>
      </w:r>
      <w:r w:rsidR="00D852F5" w:rsidRPr="00EF7DD0">
        <w:rPr>
          <w:rFonts w:ascii="Arial" w:hAnsi="Arial" w:cs="Arial"/>
          <w:b w:val="0"/>
          <w:color w:val="000000" w:themeColor="text1"/>
          <w:lang w:val="en-US"/>
        </w:rPr>
        <w:t xml:space="preserve">modification of existing </w:t>
      </w:r>
      <w:r w:rsidR="00C426FA">
        <w:rPr>
          <w:rFonts w:ascii="Arial" w:hAnsi="Arial" w:cs="Arial" w:hint="eastAsia"/>
          <w:b w:val="0"/>
          <w:color w:val="000000" w:themeColor="text1"/>
          <w:lang w:val="en-US"/>
        </w:rPr>
        <w:t xml:space="preserve">Tx </w:t>
      </w:r>
      <w:r w:rsidR="00D852F5" w:rsidRPr="00EF7DD0">
        <w:rPr>
          <w:rFonts w:ascii="Arial" w:hAnsi="Arial" w:cs="Arial"/>
          <w:b w:val="0"/>
          <w:color w:val="000000" w:themeColor="text1"/>
          <w:lang w:val="en-US"/>
        </w:rPr>
        <w:t>requirements</w:t>
      </w:r>
      <w:r w:rsidR="00145916" w:rsidRPr="00EF7DD0">
        <w:rPr>
          <w:rFonts w:ascii="Arial" w:hAnsi="Arial" w:cs="Arial"/>
          <w:b w:val="0"/>
          <w:color w:val="000000" w:themeColor="text1"/>
          <w:lang w:val="en-US"/>
        </w:rPr>
        <w:t xml:space="preserve"> for SBFD operation</w:t>
      </w:r>
      <w:r w:rsidR="00145916" w:rsidRPr="00446230">
        <w:rPr>
          <w:rFonts w:ascii="Arial" w:hAnsi="Arial" w:cs="Arial"/>
          <w:color w:val="000000" w:themeColor="text1"/>
          <w:lang w:val="en-US"/>
        </w:rPr>
        <w:t xml:space="preserve"> </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 xml:space="preserve">Source: </w:t>
      </w:r>
      <w:r w:rsidRPr="00446230">
        <w:rPr>
          <w:rFonts w:ascii="Arial" w:hAnsi="Arial" w:cs="Arial"/>
          <w:color w:val="000000" w:themeColor="text1"/>
        </w:rPr>
        <w:tab/>
      </w:r>
      <w:r w:rsidRPr="00446230">
        <w:rPr>
          <w:rFonts w:ascii="Arial" w:hAnsi="Arial" w:cs="Arial"/>
          <w:b w:val="0"/>
          <w:color w:val="000000" w:themeColor="text1"/>
        </w:rPr>
        <w:t>CATT</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Agenda item:</w:t>
      </w:r>
      <w:r w:rsidRPr="00446230">
        <w:rPr>
          <w:rFonts w:ascii="Arial" w:hAnsi="Arial" w:cs="Arial"/>
          <w:b w:val="0"/>
          <w:color w:val="000000" w:themeColor="text1"/>
        </w:rPr>
        <w:tab/>
      </w:r>
      <w:r w:rsidR="00707B14" w:rsidRPr="00BC6754">
        <w:rPr>
          <w:rFonts w:ascii="Arial" w:hAnsi="Arial" w:cs="Arial"/>
          <w:b w:val="0"/>
          <w:color w:val="000000" w:themeColor="text1"/>
        </w:rPr>
        <w:t>7.23.2.2</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B91647" w:rsidRPr="00062571" w:rsidRDefault="009E1A12" w:rsidP="00EE7513">
      <w:pPr>
        <w:rPr>
          <w:color w:val="000000" w:themeColor="text1"/>
          <w:sz w:val="20"/>
          <w:lang w:val="en-US"/>
        </w:rPr>
      </w:pPr>
      <w:r w:rsidRPr="00062571">
        <w:rPr>
          <w:iCs/>
          <w:color w:val="000000" w:themeColor="text1"/>
        </w:rPr>
        <w:t xml:space="preserve">WF [1] </w:t>
      </w:r>
      <w:r w:rsidR="001A0285" w:rsidRPr="00062571">
        <w:rPr>
          <w:rFonts w:hint="eastAsia"/>
          <w:iCs/>
          <w:color w:val="000000" w:themeColor="text1"/>
        </w:rPr>
        <w:t>of RAN4#11</w:t>
      </w:r>
      <w:r w:rsidR="00CD0101" w:rsidRPr="00062571">
        <w:rPr>
          <w:rFonts w:hint="eastAsia"/>
          <w:iCs/>
          <w:color w:val="000000" w:themeColor="text1"/>
        </w:rPr>
        <w:t>4</w:t>
      </w:r>
      <w:r w:rsidR="00EE7513" w:rsidRPr="00062571">
        <w:rPr>
          <w:rFonts w:hint="eastAsia"/>
          <w:color w:val="000000" w:themeColor="text1"/>
        </w:rPr>
        <w:t xml:space="preserve"> concluded </w:t>
      </w:r>
      <w:r w:rsidR="00EE7513" w:rsidRPr="00062571">
        <w:rPr>
          <w:color w:val="000000" w:themeColor="text1"/>
          <w:lang w:val="en-US"/>
        </w:rPr>
        <w:t>that further stud</w:t>
      </w:r>
      <w:r w:rsidR="00EE7513" w:rsidRPr="00062571">
        <w:rPr>
          <w:rFonts w:hint="eastAsia"/>
          <w:color w:val="000000" w:themeColor="text1"/>
          <w:lang w:val="en-US"/>
        </w:rPr>
        <w:t>ies are</w:t>
      </w:r>
      <w:r w:rsidR="00EE7513" w:rsidRPr="00062571">
        <w:rPr>
          <w:color w:val="000000" w:themeColor="text1"/>
          <w:lang w:val="en-US"/>
        </w:rPr>
        <w:t xml:space="preserve"> needed </w:t>
      </w:r>
      <w:r w:rsidR="00881028" w:rsidRPr="00062571">
        <w:rPr>
          <w:rFonts w:hint="eastAsia"/>
          <w:color w:val="000000" w:themeColor="text1"/>
          <w:lang w:val="en-US"/>
        </w:rPr>
        <w:t>for some TX</w:t>
      </w:r>
      <w:r w:rsidR="00C426FA" w:rsidRPr="00062571">
        <w:rPr>
          <w:rFonts w:hint="eastAsia"/>
          <w:color w:val="000000" w:themeColor="text1"/>
          <w:lang w:val="en-US"/>
        </w:rPr>
        <w:t xml:space="preserve"> </w:t>
      </w:r>
      <w:r w:rsidR="00881028" w:rsidRPr="00062571">
        <w:rPr>
          <w:rFonts w:hint="eastAsia"/>
          <w:color w:val="000000" w:themeColor="text1"/>
          <w:lang w:val="en-US"/>
        </w:rPr>
        <w:t>RF requirements</w:t>
      </w:r>
      <w:r w:rsidR="00DF6B2E" w:rsidRPr="00062571">
        <w:rPr>
          <w:rFonts w:hint="eastAsia"/>
          <w:color w:val="000000" w:themeColor="text1"/>
        </w:rPr>
        <w:t>. T</w:t>
      </w:r>
      <w:r w:rsidR="00EE7513" w:rsidRPr="00062571">
        <w:rPr>
          <w:rFonts w:hint="eastAsia"/>
          <w:color w:val="000000" w:themeColor="text1"/>
        </w:rPr>
        <w:t xml:space="preserve">his </w:t>
      </w:r>
      <w:r w:rsidR="00EE7513" w:rsidRPr="00062571">
        <w:rPr>
          <w:rFonts w:hint="eastAsia"/>
          <w:color w:val="000000" w:themeColor="text1"/>
          <w:sz w:val="20"/>
          <w:lang w:val="en-US"/>
        </w:rPr>
        <w:t xml:space="preserve">contribution provides our </w:t>
      </w:r>
      <w:r w:rsidR="00EE7513" w:rsidRPr="00062571">
        <w:rPr>
          <w:color w:val="000000" w:themeColor="text1"/>
          <w:sz w:val="20"/>
          <w:lang w:val="en-US"/>
        </w:rPr>
        <w:t xml:space="preserve">further </w:t>
      </w:r>
      <w:r w:rsidR="00EE7513" w:rsidRPr="00062571">
        <w:rPr>
          <w:rFonts w:hint="eastAsia"/>
          <w:color w:val="000000" w:themeColor="text1"/>
          <w:sz w:val="20"/>
          <w:lang w:val="en-US"/>
        </w:rPr>
        <w:t>analys</w:t>
      </w:r>
      <w:r w:rsidR="00EE7513" w:rsidRPr="00062571">
        <w:rPr>
          <w:color w:val="000000" w:themeColor="text1"/>
          <w:sz w:val="20"/>
          <w:lang w:val="en-US"/>
        </w:rPr>
        <w:t>is</w:t>
      </w:r>
      <w:r w:rsidR="00EE7513" w:rsidRPr="00062571">
        <w:rPr>
          <w:rFonts w:hint="eastAsia"/>
          <w:color w:val="000000" w:themeColor="text1"/>
          <w:sz w:val="20"/>
          <w:lang w:val="en-US"/>
        </w:rPr>
        <w:t xml:space="preserve"> of the requirements.</w:t>
      </w:r>
      <w:r w:rsidR="003B4787" w:rsidRPr="00062571">
        <w:rPr>
          <w:color w:val="000000" w:themeColor="text1"/>
        </w:rPr>
        <w:t xml:space="preserve"> </w:t>
      </w:r>
    </w:p>
    <w:p w:rsidR="007552FA" w:rsidRDefault="003B4787" w:rsidP="003B4787">
      <w:pPr>
        <w:pStyle w:val="11"/>
        <w:numPr>
          <w:ilvl w:val="0"/>
          <w:numId w:val="4"/>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Impact on </w:t>
      </w:r>
      <w:r w:rsidRPr="003B4787">
        <w:rPr>
          <w:lang w:eastAsia="zh-CN"/>
        </w:rPr>
        <w:t xml:space="preserve">existing </w:t>
      </w:r>
      <w:r>
        <w:rPr>
          <w:rFonts w:hint="eastAsia"/>
          <w:lang w:eastAsia="zh-CN"/>
        </w:rPr>
        <w:t xml:space="preserve">BS </w:t>
      </w:r>
      <w:r w:rsidR="00C426FA">
        <w:rPr>
          <w:rFonts w:hint="eastAsia"/>
          <w:lang w:eastAsia="zh-CN"/>
        </w:rPr>
        <w:t xml:space="preserve">Tx </w:t>
      </w:r>
      <w:r w:rsidR="00B242FF">
        <w:rPr>
          <w:lang w:eastAsia="zh-CN"/>
        </w:rPr>
        <w:t>RF Requirement</w:t>
      </w:r>
    </w:p>
    <w:p w:rsidR="00FF1BDF" w:rsidRDefault="00B5747B" w:rsidP="00B5747B">
      <w:pPr>
        <w:pStyle w:val="2"/>
        <w:numPr>
          <w:ilvl w:val="1"/>
          <w:numId w:val="4"/>
        </w:numPr>
        <w:rPr>
          <w:color w:val="000000" w:themeColor="text1"/>
        </w:rPr>
      </w:pPr>
      <w:r w:rsidRPr="00B5747B">
        <w:rPr>
          <w:color w:val="000000" w:themeColor="text1"/>
        </w:rPr>
        <w:t>ACLR and OBUE</w:t>
      </w:r>
    </w:p>
    <w:p w:rsidR="00F76637" w:rsidRPr="00062571" w:rsidRDefault="00F76637" w:rsidP="00F76637">
      <w:pPr>
        <w:rPr>
          <w:color w:val="000000" w:themeColor="text1"/>
        </w:rPr>
      </w:pPr>
      <w:r w:rsidRPr="00062571">
        <w:rPr>
          <w:rFonts w:hint="eastAsia"/>
          <w:color w:val="000000" w:themeColor="text1"/>
        </w:rPr>
        <w:t xml:space="preserve">We need to decide whether /how to introduce the additional ACLR and/or OBUE requirements for FR1 WA BS. </w:t>
      </w:r>
    </w:p>
    <w:p w:rsidR="001931EE" w:rsidRPr="00062571" w:rsidRDefault="00530F2F" w:rsidP="00F76637">
      <w:pPr>
        <w:rPr>
          <w:color w:val="000000" w:themeColor="text1"/>
        </w:rPr>
      </w:pPr>
      <w:r w:rsidRPr="00062571">
        <w:rPr>
          <w:color w:val="000000" w:themeColor="text1"/>
        </w:rPr>
        <w:t>In [</w:t>
      </w:r>
      <w:r w:rsidRPr="00062571">
        <w:rPr>
          <w:iCs/>
          <w:color w:val="000000" w:themeColor="text1"/>
        </w:rPr>
        <w:t>R4-2501026</w:t>
      </w:r>
      <w:r w:rsidRPr="00062571">
        <w:rPr>
          <w:color w:val="000000" w:themeColor="text1"/>
        </w:rPr>
        <w:t>]</w:t>
      </w:r>
      <w:r w:rsidRPr="00062571">
        <w:rPr>
          <w:rFonts w:hint="eastAsia"/>
          <w:color w:val="000000" w:themeColor="text1"/>
        </w:rPr>
        <w:t xml:space="preserve">, </w:t>
      </w:r>
      <w:r w:rsidRPr="00062571">
        <w:rPr>
          <w:rFonts w:hint="eastAsia"/>
          <w:iCs/>
          <w:color w:val="000000" w:themeColor="text1"/>
        </w:rPr>
        <w:t xml:space="preserve">we </w:t>
      </w:r>
      <w:r w:rsidRPr="00062571">
        <w:rPr>
          <w:rFonts w:hint="eastAsia"/>
          <w:color w:val="000000" w:themeColor="text1"/>
        </w:rPr>
        <w:t>agree</w:t>
      </w:r>
      <w:r w:rsidR="00CD58FD" w:rsidRPr="00062571">
        <w:rPr>
          <w:rFonts w:hint="eastAsia"/>
          <w:color w:val="000000" w:themeColor="text1"/>
        </w:rPr>
        <w:t>d</w:t>
      </w:r>
      <w:r w:rsidRPr="00062571">
        <w:rPr>
          <w:rFonts w:hint="eastAsia"/>
          <w:color w:val="000000" w:themeColor="text1"/>
        </w:rPr>
        <w:t xml:space="preserve"> with 1dB </w:t>
      </w:r>
      <w:r w:rsidRPr="00062571">
        <w:rPr>
          <w:rFonts w:eastAsiaTheme="minorEastAsia" w:hint="eastAsia"/>
          <w:color w:val="000000" w:themeColor="text1"/>
        </w:rPr>
        <w:t>d</w:t>
      </w:r>
      <w:r w:rsidRPr="00062571">
        <w:rPr>
          <w:rFonts w:hint="eastAsia"/>
          <w:color w:val="000000" w:themeColor="text1"/>
        </w:rPr>
        <w:t>egradation of victim BS sensitivity</w:t>
      </w:r>
      <w:r w:rsidR="00241AE8" w:rsidRPr="00062571">
        <w:rPr>
          <w:rFonts w:hint="eastAsia"/>
          <w:color w:val="000000" w:themeColor="text1"/>
        </w:rPr>
        <w:t xml:space="preserve"> </w:t>
      </w:r>
      <w:r w:rsidR="00241AE8" w:rsidRPr="00062571">
        <w:rPr>
          <w:color w:val="000000" w:themeColor="text1"/>
        </w:rPr>
        <w:t xml:space="preserve">and </w:t>
      </w:r>
      <w:r w:rsidR="00241AE8" w:rsidRPr="00062571">
        <w:rPr>
          <w:rFonts w:hint="eastAsia"/>
          <w:color w:val="000000" w:themeColor="text1"/>
        </w:rPr>
        <w:t xml:space="preserve">also </w:t>
      </w:r>
      <w:r w:rsidR="00241AE8" w:rsidRPr="00062571">
        <w:rPr>
          <w:color w:val="000000" w:themeColor="text1"/>
        </w:rPr>
        <w:t>derive</w:t>
      </w:r>
      <w:r w:rsidR="00241AE8" w:rsidRPr="00062571">
        <w:rPr>
          <w:rFonts w:hint="eastAsia"/>
          <w:color w:val="000000" w:themeColor="text1"/>
        </w:rPr>
        <w:t>d</w:t>
      </w:r>
      <w:r w:rsidR="00241AE8" w:rsidRPr="00062571">
        <w:rPr>
          <w:color w:val="000000" w:themeColor="text1"/>
        </w:rPr>
        <w:t xml:space="preserve"> the best UL</w:t>
      </w:r>
      <w:r w:rsidR="006A0100" w:rsidRPr="00062571">
        <w:rPr>
          <w:rFonts w:hint="eastAsia"/>
          <w:color w:val="000000" w:themeColor="text1"/>
        </w:rPr>
        <w:t>/DL</w:t>
      </w:r>
      <w:r w:rsidR="00241AE8" w:rsidRPr="00062571">
        <w:rPr>
          <w:color w:val="000000" w:themeColor="text1"/>
        </w:rPr>
        <w:t xml:space="preserve"> spectrum configuration</w:t>
      </w:r>
      <w:r w:rsidR="001931EE" w:rsidRPr="00062571">
        <w:rPr>
          <w:rFonts w:hint="eastAsia"/>
          <w:color w:val="000000" w:themeColor="text1"/>
        </w:rPr>
        <w:t xml:space="preserve"> for two </w:t>
      </w:r>
      <w:r w:rsidR="001931EE" w:rsidRPr="00062571">
        <w:rPr>
          <w:color w:val="000000" w:themeColor="text1"/>
        </w:rPr>
        <w:t>SBFD-capable BSs</w:t>
      </w:r>
      <w:r w:rsidRPr="00062571">
        <w:rPr>
          <w:rFonts w:hint="eastAsia"/>
          <w:color w:val="000000" w:themeColor="text1"/>
        </w:rPr>
        <w:t xml:space="preserve">. </w:t>
      </w:r>
    </w:p>
    <w:p w:rsidR="00530F2F" w:rsidRPr="00062571" w:rsidRDefault="00530F2F" w:rsidP="00F76637">
      <w:pPr>
        <w:rPr>
          <w:color w:val="000000" w:themeColor="text1"/>
        </w:rPr>
      </w:pPr>
      <w:r w:rsidRPr="00062571">
        <w:rPr>
          <w:rFonts w:hint="eastAsia"/>
          <w:color w:val="000000" w:themeColor="text1"/>
        </w:rPr>
        <w:t>W</w:t>
      </w:r>
      <w:r w:rsidRPr="00062571">
        <w:rPr>
          <w:color w:val="000000" w:themeColor="text1"/>
        </w:rPr>
        <w:t xml:space="preserve">hen two SBFD-capable BSs with adjacent operating bands </w:t>
      </w:r>
      <w:r w:rsidRPr="00062571">
        <w:rPr>
          <w:rFonts w:hint="eastAsia"/>
          <w:color w:val="000000" w:themeColor="text1"/>
        </w:rPr>
        <w:t xml:space="preserve">configured as </w:t>
      </w:r>
      <w:r w:rsidRPr="00062571">
        <w:rPr>
          <w:color w:val="000000" w:themeColor="text1"/>
        </w:rPr>
        <w:t>{DU}, and two DL sub-bands are adjacent</w:t>
      </w:r>
      <w:r w:rsidRPr="00062571">
        <w:rPr>
          <w:rFonts w:hint="eastAsia"/>
          <w:color w:val="000000" w:themeColor="text1"/>
        </w:rPr>
        <w:t xml:space="preserve">, </w:t>
      </w:r>
      <w:r w:rsidRPr="00062571">
        <w:rPr>
          <w:rFonts w:hint="eastAsia"/>
          <w:bCs/>
          <w:color w:val="000000" w:themeColor="text1"/>
          <w:szCs w:val="21"/>
          <w:lang w:val="en-US"/>
        </w:rPr>
        <w:t>f</w:t>
      </w:r>
      <w:r w:rsidRPr="00062571">
        <w:rPr>
          <w:bCs/>
          <w:color w:val="000000" w:themeColor="text1"/>
          <w:szCs w:val="21"/>
          <w:lang w:val="en-US"/>
        </w:rPr>
        <w:t>requency offset between aggressor channel to victim channel</w:t>
      </w:r>
      <w:r w:rsidRPr="00062571">
        <w:rPr>
          <w:color w:val="000000" w:themeColor="text1"/>
        </w:rPr>
        <w:t xml:space="preserve"> </w:t>
      </w:r>
      <w:r w:rsidRPr="00062571">
        <w:rPr>
          <w:rFonts w:hint="eastAsia"/>
          <w:color w:val="000000" w:themeColor="text1"/>
        </w:rPr>
        <w:t>is max, and t</w:t>
      </w:r>
      <w:r w:rsidRPr="00062571">
        <w:rPr>
          <w:color w:val="000000" w:themeColor="text1"/>
        </w:rPr>
        <w:t xml:space="preserve">his configuration can optimize the </w:t>
      </w:r>
      <w:r w:rsidRPr="00062571">
        <w:rPr>
          <w:rFonts w:hint="eastAsia"/>
          <w:color w:val="000000" w:themeColor="text1"/>
        </w:rPr>
        <w:t>rejection at</w:t>
      </w:r>
      <w:r w:rsidRPr="00062571">
        <w:rPr>
          <w:color w:val="000000" w:themeColor="text1"/>
        </w:rPr>
        <w:t xml:space="preserve"> </w:t>
      </w:r>
      <w:r w:rsidRPr="00062571">
        <w:rPr>
          <w:rFonts w:hint="eastAsia"/>
          <w:color w:val="000000" w:themeColor="text1"/>
        </w:rPr>
        <w:t>victim BS UL sub-band</w:t>
      </w:r>
      <w:r w:rsidRPr="00062571">
        <w:rPr>
          <w:color w:val="000000" w:themeColor="text1"/>
        </w:rPr>
        <w:t xml:space="preserve"> by </w:t>
      </w:r>
      <w:r w:rsidRPr="00062571">
        <w:rPr>
          <w:rFonts w:hint="eastAsia"/>
          <w:color w:val="000000" w:themeColor="text1"/>
        </w:rPr>
        <w:t xml:space="preserve">RF </w:t>
      </w:r>
      <w:r w:rsidRPr="00062571">
        <w:rPr>
          <w:color w:val="000000" w:themeColor="text1"/>
        </w:rPr>
        <w:t xml:space="preserve">BPF </w:t>
      </w:r>
      <w:r w:rsidRPr="00062571">
        <w:rPr>
          <w:rFonts w:hint="eastAsia"/>
          <w:color w:val="000000" w:themeColor="text1"/>
        </w:rPr>
        <w:t xml:space="preserve">used </w:t>
      </w:r>
      <w:r w:rsidRPr="00062571">
        <w:rPr>
          <w:color w:val="000000" w:themeColor="text1"/>
        </w:rPr>
        <w:t>after PA</w:t>
      </w:r>
      <w:r w:rsidR="00CD58FD" w:rsidRPr="00062571">
        <w:rPr>
          <w:rFonts w:hint="eastAsia"/>
          <w:color w:val="000000" w:themeColor="text1"/>
        </w:rPr>
        <w:t>, as shown in figure 1</w:t>
      </w:r>
      <w:r w:rsidRPr="00062571">
        <w:rPr>
          <w:color w:val="000000" w:themeColor="text1"/>
        </w:rPr>
        <w:t>.</w:t>
      </w:r>
      <w:r w:rsidRPr="00062571">
        <w:rPr>
          <w:rFonts w:hint="eastAsia"/>
          <w:color w:val="000000" w:themeColor="text1"/>
        </w:rPr>
        <w:t xml:space="preserve"> The best configuration is not a general requirement, but can be used for some scenario.</w:t>
      </w:r>
    </w:p>
    <w:p w:rsidR="00530F2F" w:rsidRDefault="00CD2796" w:rsidP="00CD58FD">
      <w:pPr>
        <w:jc w:val="center"/>
      </w:pPr>
      <w:r>
        <w:object w:dxaOrig="5461" w:dyaOrig="2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29.5pt" o:ole="">
            <v:imagedata r:id="rId9" o:title=""/>
          </v:shape>
          <o:OLEObject Type="Embed" ProgID="Visio.Drawing.11" ShapeID="_x0000_i1025" DrawAspect="Content" ObjectID="_1804689136" r:id="rId10"/>
        </w:object>
      </w:r>
    </w:p>
    <w:p w:rsidR="00CD58FD" w:rsidRPr="00530F2F" w:rsidRDefault="00CD58FD" w:rsidP="00CD58FD">
      <w:pPr>
        <w:jc w:val="center"/>
        <w:rPr>
          <w:color w:val="FF00FF"/>
        </w:rPr>
      </w:pPr>
      <w:r>
        <w:rPr>
          <w:rFonts w:hint="eastAsia"/>
        </w:rPr>
        <w:t xml:space="preserve">Figure 1 </w:t>
      </w:r>
      <w:r w:rsidR="00241AE8" w:rsidRPr="00241AE8">
        <w:t xml:space="preserve">Interference </w:t>
      </w:r>
      <w:r w:rsidR="00241AE8">
        <w:rPr>
          <w:rFonts w:hint="eastAsia"/>
        </w:rPr>
        <w:t>rejection</w:t>
      </w:r>
      <w:r w:rsidR="00241AE8" w:rsidRPr="00241AE8">
        <w:t xml:space="preserve"> diagram</w:t>
      </w:r>
    </w:p>
    <w:p w:rsidR="0098369C" w:rsidRDefault="00463192" w:rsidP="00047035">
      <w:pPr>
        <w:tabs>
          <w:tab w:val="left" w:pos="7923"/>
        </w:tabs>
        <w:rPr>
          <w:color w:val="000000" w:themeColor="text1"/>
        </w:rPr>
      </w:pPr>
      <w:r w:rsidRPr="00463192">
        <w:rPr>
          <w:rFonts w:hint="eastAsia"/>
          <w:color w:val="000000" w:themeColor="text1"/>
        </w:rPr>
        <w:t>If channel bandwidth is 100MHz, the DL sub</w:t>
      </w:r>
      <w:r>
        <w:rPr>
          <w:rFonts w:hint="eastAsia"/>
          <w:color w:val="000000" w:themeColor="text1"/>
        </w:rPr>
        <w:t>-</w:t>
      </w:r>
      <w:r w:rsidRPr="00463192">
        <w:rPr>
          <w:rFonts w:hint="eastAsia"/>
          <w:color w:val="000000" w:themeColor="text1"/>
        </w:rPr>
        <w:t>band widths of two BSs are both 80MHz and UL sub</w:t>
      </w:r>
      <w:r>
        <w:rPr>
          <w:rFonts w:hint="eastAsia"/>
          <w:color w:val="000000" w:themeColor="text1"/>
        </w:rPr>
        <w:t>-</w:t>
      </w:r>
      <w:r w:rsidRPr="00463192">
        <w:rPr>
          <w:rFonts w:hint="eastAsia"/>
          <w:color w:val="000000" w:themeColor="text1"/>
        </w:rPr>
        <w:t xml:space="preserve">band width of two BSs </w:t>
      </w:r>
      <w:r w:rsidRPr="00463192">
        <w:rPr>
          <w:color w:val="000000" w:themeColor="text1"/>
        </w:rPr>
        <w:t>are both 20MHz, when the two DL sub</w:t>
      </w:r>
      <w:r>
        <w:rPr>
          <w:rFonts w:hint="eastAsia"/>
          <w:color w:val="000000" w:themeColor="text1"/>
        </w:rPr>
        <w:t>-</w:t>
      </w:r>
      <w:r w:rsidRPr="00463192">
        <w:rPr>
          <w:color w:val="000000" w:themeColor="text1"/>
        </w:rPr>
        <w:t xml:space="preserve">bands are </w:t>
      </w:r>
      <w:r w:rsidR="0098369C" w:rsidRPr="00463192">
        <w:rPr>
          <w:color w:val="000000" w:themeColor="text1"/>
        </w:rPr>
        <w:t>adjacent</w:t>
      </w:r>
      <w:r w:rsidRPr="00463192">
        <w:rPr>
          <w:color w:val="000000" w:themeColor="text1"/>
        </w:rPr>
        <w:t>, victim BS UL sub-band is 80MHz offset to the edge of aggressor BS passband, the BPF after PA can provide 70dB suppression.</w:t>
      </w:r>
    </w:p>
    <w:p w:rsidR="00683B98" w:rsidRPr="00F76637" w:rsidRDefault="00683B98" w:rsidP="00683B98">
      <w:pPr>
        <w:rPr>
          <w:b/>
          <w:color w:val="000000" w:themeColor="text1"/>
        </w:rPr>
      </w:pPr>
      <w:r w:rsidRPr="00F76637">
        <w:rPr>
          <w:rFonts w:eastAsiaTheme="minorEastAsia" w:hint="eastAsia"/>
          <w:b/>
          <w:color w:val="000000" w:themeColor="text1"/>
        </w:rPr>
        <w:t xml:space="preserve">Proposal 1: </w:t>
      </w:r>
      <w:r w:rsidRPr="00F76637">
        <w:rPr>
          <w:rFonts w:hint="eastAsia"/>
          <w:b/>
          <w:color w:val="000000" w:themeColor="text1"/>
        </w:rPr>
        <w:t xml:space="preserve">We agree with 1dB </w:t>
      </w:r>
      <w:r w:rsidRPr="00F76637">
        <w:rPr>
          <w:rFonts w:eastAsiaTheme="minorEastAsia" w:hint="eastAsia"/>
          <w:b/>
          <w:color w:val="000000" w:themeColor="text1"/>
        </w:rPr>
        <w:t>d</w:t>
      </w:r>
      <w:r w:rsidRPr="00F76637">
        <w:rPr>
          <w:rFonts w:hint="eastAsia"/>
          <w:b/>
          <w:color w:val="000000" w:themeColor="text1"/>
        </w:rPr>
        <w:t>egradation of victim BS sensitivity.</w:t>
      </w:r>
    </w:p>
    <w:p w:rsidR="00683B98" w:rsidRPr="00F76637" w:rsidRDefault="00683B98" w:rsidP="00683B98">
      <w:pPr>
        <w:rPr>
          <w:b/>
          <w:color w:val="000000" w:themeColor="text1"/>
        </w:rPr>
      </w:pPr>
      <w:r w:rsidRPr="00F76637">
        <w:rPr>
          <w:rFonts w:hint="eastAsia"/>
          <w:b/>
          <w:color w:val="000000" w:themeColor="text1"/>
        </w:rPr>
        <w:t xml:space="preserve">Proposal 2: </w:t>
      </w:r>
      <w:r w:rsidR="00062571" w:rsidRPr="00062571">
        <w:rPr>
          <w:b/>
          <w:color w:val="000000" w:themeColor="text1"/>
        </w:rPr>
        <w:t>For two co-located SBFD-capable BSs with adjacent operating bands,</w:t>
      </w:r>
      <w:r w:rsidRPr="00F76637">
        <w:rPr>
          <w:b/>
          <w:color w:val="000000" w:themeColor="text1"/>
        </w:rPr>
        <w:t xml:space="preserve"> the best configuration is both BSs configured as {DU}, and two DL sub-bands are also adjacent, and </w:t>
      </w:r>
      <w:r w:rsidRPr="00F76637">
        <w:rPr>
          <w:rFonts w:hint="eastAsia"/>
          <w:b/>
          <w:color w:val="000000" w:themeColor="text1"/>
        </w:rPr>
        <w:t>t</w:t>
      </w:r>
      <w:r w:rsidRPr="00F76637">
        <w:rPr>
          <w:b/>
          <w:color w:val="000000" w:themeColor="text1"/>
        </w:rPr>
        <w:t>his configuration does not require the introduction of additional ACLR and/or OBUE requirements for FR1 WA BS</w:t>
      </w:r>
      <w:r w:rsidRPr="00F76637">
        <w:rPr>
          <w:rFonts w:hint="eastAsia"/>
          <w:b/>
          <w:color w:val="000000" w:themeColor="text1"/>
        </w:rPr>
        <w:t>.</w:t>
      </w:r>
    </w:p>
    <w:p w:rsidR="00241AE8" w:rsidRPr="00062571" w:rsidRDefault="00CE5E08" w:rsidP="00DE430A">
      <w:pPr>
        <w:rPr>
          <w:color w:val="000000" w:themeColor="text1"/>
        </w:rPr>
      </w:pPr>
      <w:r w:rsidRPr="00062571">
        <w:rPr>
          <w:color w:val="000000" w:themeColor="text1"/>
        </w:rPr>
        <w:t>The UL and DL spectrum configurations between two co-located base stations need to be coordinated</w:t>
      </w:r>
      <w:r w:rsidRPr="00062571">
        <w:rPr>
          <w:rFonts w:hint="eastAsia"/>
          <w:color w:val="000000" w:themeColor="text1"/>
        </w:rPr>
        <w:t>, so</w:t>
      </w:r>
      <w:r w:rsidR="00241AE8" w:rsidRPr="00062571">
        <w:rPr>
          <w:color w:val="000000" w:themeColor="text1"/>
        </w:rPr>
        <w:t xml:space="preserve"> </w:t>
      </w:r>
      <w:r w:rsidRPr="00062571">
        <w:rPr>
          <w:rFonts w:hint="eastAsia"/>
          <w:color w:val="000000" w:themeColor="text1"/>
        </w:rPr>
        <w:t>t</w:t>
      </w:r>
      <w:r w:rsidR="00241AE8" w:rsidRPr="00062571">
        <w:rPr>
          <w:color w:val="000000" w:themeColor="text1"/>
        </w:rPr>
        <w:t xml:space="preserve">he </w:t>
      </w:r>
      <w:r w:rsidR="00241AE8" w:rsidRPr="00062571">
        <w:rPr>
          <w:rFonts w:hint="eastAsia"/>
          <w:color w:val="000000" w:themeColor="text1"/>
        </w:rPr>
        <w:t>best</w:t>
      </w:r>
      <w:r w:rsidR="00241AE8" w:rsidRPr="00062571">
        <w:rPr>
          <w:color w:val="000000" w:themeColor="text1"/>
        </w:rPr>
        <w:t xml:space="preserve"> configuration can be achieved by same operator, but not by different operators. There is no need to define requirements for </w:t>
      </w:r>
      <w:r w:rsidR="00241AE8" w:rsidRPr="00062571">
        <w:rPr>
          <w:rFonts w:hint="eastAsia"/>
          <w:color w:val="000000" w:themeColor="text1"/>
        </w:rPr>
        <w:t>best</w:t>
      </w:r>
      <w:r w:rsidR="00241AE8" w:rsidRPr="00062571">
        <w:rPr>
          <w:color w:val="000000" w:themeColor="text1"/>
        </w:rPr>
        <w:t xml:space="preserve"> configurations and scenarios.</w:t>
      </w:r>
    </w:p>
    <w:p w:rsidR="00FD6190" w:rsidRPr="00062571" w:rsidRDefault="00AD3A7F" w:rsidP="00FD6190">
      <w:pPr>
        <w:rPr>
          <w:b/>
          <w:color w:val="000000" w:themeColor="text1"/>
        </w:rPr>
      </w:pPr>
      <w:r w:rsidRPr="00062571">
        <w:rPr>
          <w:rFonts w:hint="eastAsia"/>
          <w:b/>
          <w:color w:val="000000" w:themeColor="text1"/>
        </w:rPr>
        <w:t>Proposal 3:</w:t>
      </w:r>
      <w:r w:rsidR="00F76637" w:rsidRPr="00062571">
        <w:rPr>
          <w:rFonts w:hint="eastAsia"/>
          <w:b/>
          <w:color w:val="000000" w:themeColor="text1"/>
        </w:rPr>
        <w:t xml:space="preserve"> There is no need to define requirements for special configuration and scenario</w:t>
      </w:r>
      <w:r w:rsidR="00FD6190" w:rsidRPr="00062571">
        <w:rPr>
          <w:b/>
          <w:color w:val="000000" w:themeColor="text1"/>
        </w:rPr>
        <w:t>.</w:t>
      </w: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lastRenderedPageBreak/>
        <w:t>S</w:t>
      </w:r>
      <w:r w:rsidR="00EA179A" w:rsidRPr="008368BE">
        <w:rPr>
          <w:rFonts w:hint="eastAsia"/>
          <w:color w:val="000000" w:themeColor="text1"/>
          <w:lang w:eastAsia="zh-CN"/>
        </w:rPr>
        <w:t>ummary</w:t>
      </w:r>
    </w:p>
    <w:p w:rsidR="00A46CD9" w:rsidRDefault="00F938CB" w:rsidP="00713108">
      <w:pPr>
        <w:shd w:val="clear" w:color="auto" w:fill="FFFFFF"/>
        <w:rPr>
          <w:color w:val="000000" w:themeColor="text1"/>
        </w:rPr>
      </w:pPr>
      <w:r w:rsidRPr="008368BE">
        <w:rPr>
          <w:color w:val="000000" w:themeColor="text1"/>
        </w:rPr>
        <w:t xml:space="preserve">In this contribution, </w:t>
      </w:r>
      <w:r w:rsidR="007B1F5D" w:rsidRPr="008368BE">
        <w:rPr>
          <w:rFonts w:hint="eastAsia"/>
          <w:color w:val="000000" w:themeColor="text1"/>
        </w:rPr>
        <w:t>w</w:t>
      </w:r>
      <w:r w:rsidRPr="008368BE">
        <w:rPr>
          <w:color w:val="000000" w:themeColor="text1"/>
        </w:rPr>
        <w:t>e have the following proposals.</w:t>
      </w:r>
      <w:bookmarkStart w:id="2" w:name="_GoBack"/>
      <w:bookmarkEnd w:id="2"/>
    </w:p>
    <w:p w:rsidR="00DD2017" w:rsidRDefault="00DD2017" w:rsidP="00DD2017">
      <w:pPr>
        <w:rPr>
          <w:color w:val="000000" w:themeColor="text1"/>
        </w:rPr>
      </w:pPr>
      <w:r>
        <w:rPr>
          <w:rFonts w:eastAsiaTheme="minorEastAsia" w:hint="eastAsia"/>
          <w:b/>
          <w:color w:val="000000" w:themeColor="text1"/>
        </w:rPr>
        <w:t xml:space="preserve">Proposal 1: </w:t>
      </w:r>
      <w:r w:rsidRPr="00DE430A">
        <w:rPr>
          <w:rFonts w:hint="eastAsia"/>
          <w:b/>
          <w:color w:val="000000" w:themeColor="text1"/>
        </w:rPr>
        <w:t xml:space="preserve">We agree with 1dB </w:t>
      </w:r>
      <w:r w:rsidRPr="00DE430A">
        <w:rPr>
          <w:rFonts w:eastAsiaTheme="minorEastAsia" w:hint="eastAsia"/>
          <w:b/>
          <w:color w:val="000000" w:themeColor="text1"/>
        </w:rPr>
        <w:t>d</w:t>
      </w:r>
      <w:r w:rsidRPr="00DE430A">
        <w:rPr>
          <w:rFonts w:hint="eastAsia"/>
          <w:b/>
          <w:color w:val="000000" w:themeColor="text1"/>
        </w:rPr>
        <w:t>egradation of victim BS sensitivity.</w:t>
      </w:r>
    </w:p>
    <w:p w:rsidR="00DD2017" w:rsidRDefault="00DD2017" w:rsidP="00DD2017">
      <w:pPr>
        <w:rPr>
          <w:b/>
          <w:color w:val="000000" w:themeColor="text1"/>
        </w:rPr>
      </w:pPr>
      <w:r>
        <w:rPr>
          <w:rFonts w:hint="eastAsia"/>
          <w:b/>
          <w:color w:val="000000" w:themeColor="text1"/>
        </w:rPr>
        <w:t>Proposal 2:</w:t>
      </w:r>
      <w:r w:rsidR="00962CD2" w:rsidRPr="00962CD2">
        <w:t xml:space="preserve"> </w:t>
      </w:r>
      <w:r w:rsidR="00C75E82" w:rsidRPr="00062571">
        <w:rPr>
          <w:b/>
          <w:color w:val="000000" w:themeColor="text1"/>
        </w:rPr>
        <w:t>For two co-located SBFD-capable BSs with adjacent operating bands,</w:t>
      </w:r>
      <w:r w:rsidR="00C75E82" w:rsidRPr="00F76637">
        <w:rPr>
          <w:b/>
          <w:color w:val="000000" w:themeColor="text1"/>
        </w:rPr>
        <w:t xml:space="preserve"> the best configuration is both BSs configured as {DU}, and two DL sub-bands are also adjacent, and </w:t>
      </w:r>
      <w:r w:rsidR="00C75E82" w:rsidRPr="00F76637">
        <w:rPr>
          <w:rFonts w:hint="eastAsia"/>
          <w:b/>
          <w:color w:val="000000" w:themeColor="text1"/>
        </w:rPr>
        <w:t>t</w:t>
      </w:r>
      <w:r w:rsidR="00C75E82" w:rsidRPr="00F76637">
        <w:rPr>
          <w:b/>
          <w:color w:val="000000" w:themeColor="text1"/>
        </w:rPr>
        <w:t>his configuration does not require the introduction of additional ACLR and/or OBUE requirements for FR1 WA BS</w:t>
      </w:r>
      <w:r w:rsidR="00962CD2" w:rsidRPr="00962CD2">
        <w:rPr>
          <w:b/>
          <w:color w:val="000000" w:themeColor="text1"/>
        </w:rPr>
        <w:t>.</w:t>
      </w:r>
    </w:p>
    <w:p w:rsidR="00F76637" w:rsidRPr="00DD2017" w:rsidRDefault="001C0504" w:rsidP="00DD2017">
      <w:pPr>
        <w:rPr>
          <w:b/>
          <w:color w:val="000000" w:themeColor="text1"/>
        </w:rPr>
      </w:pPr>
      <w:r>
        <w:rPr>
          <w:rFonts w:hint="eastAsia"/>
          <w:b/>
          <w:color w:val="000000" w:themeColor="text1"/>
        </w:rPr>
        <w:t xml:space="preserve">Proposal 3: </w:t>
      </w:r>
      <w:r w:rsidR="00F76637" w:rsidRPr="00F47464">
        <w:rPr>
          <w:rFonts w:hint="eastAsia"/>
          <w:b/>
          <w:color w:val="000000" w:themeColor="text1"/>
        </w:rPr>
        <w:t>There is no need to define requirements for special configuration and scenario</w:t>
      </w:r>
      <w:r w:rsidRPr="00F47464">
        <w:rPr>
          <w:b/>
          <w:color w:val="000000" w:themeColor="text1"/>
        </w:rPr>
        <w:t>.</w:t>
      </w:r>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8D0BA0" w:rsidRPr="00F47464" w:rsidRDefault="008F43CD" w:rsidP="009A08E8">
      <w:pPr>
        <w:jc w:val="left"/>
        <w:rPr>
          <w:iCs/>
          <w:color w:val="000000" w:themeColor="text1"/>
        </w:rPr>
      </w:pPr>
      <w:r w:rsidRPr="00F47464">
        <w:rPr>
          <w:rFonts w:hint="eastAsia"/>
          <w:color w:val="000000" w:themeColor="text1"/>
        </w:rPr>
        <w:t xml:space="preserve">[1] </w:t>
      </w:r>
      <w:r w:rsidR="00CD0101" w:rsidRPr="00F47464">
        <w:rPr>
          <w:color w:val="000000" w:themeColor="text1"/>
        </w:rPr>
        <w:t>R4-2502380</w:t>
      </w:r>
      <w:r w:rsidR="008D0BA0" w:rsidRPr="00F47464">
        <w:rPr>
          <w:rFonts w:hint="eastAsia"/>
          <w:color w:val="000000" w:themeColor="text1"/>
        </w:rPr>
        <w:t xml:space="preserve">, </w:t>
      </w:r>
      <w:r w:rsidR="008D0BA0" w:rsidRPr="00F47464">
        <w:rPr>
          <w:color w:val="000000" w:themeColor="text1"/>
        </w:rPr>
        <w:t>“</w:t>
      </w:r>
      <w:r w:rsidR="00CD0101" w:rsidRPr="00F47464">
        <w:rPr>
          <w:color w:val="000000" w:themeColor="text1"/>
        </w:rPr>
        <w:t>Way Forward for [114][307] NR_duplex_evo_BSRF</w:t>
      </w:r>
      <w:r w:rsidR="008D0BA0" w:rsidRPr="00F47464">
        <w:rPr>
          <w:color w:val="000000" w:themeColor="text1"/>
        </w:rPr>
        <w:t>”</w:t>
      </w:r>
      <w:r w:rsidR="008D0BA0" w:rsidRPr="00F47464">
        <w:rPr>
          <w:rFonts w:hint="eastAsia"/>
          <w:color w:val="000000" w:themeColor="text1"/>
        </w:rPr>
        <w:t xml:space="preserve">, </w:t>
      </w:r>
      <w:r w:rsidR="008D0BA0" w:rsidRPr="00F47464">
        <w:rPr>
          <w:color w:val="000000" w:themeColor="text1"/>
        </w:rPr>
        <w:t xml:space="preserve">Huawei, </w:t>
      </w:r>
      <w:r w:rsidR="008D0BA0" w:rsidRPr="00F47464">
        <w:rPr>
          <w:rFonts w:hint="eastAsia"/>
          <w:iCs/>
          <w:color w:val="000000" w:themeColor="text1"/>
        </w:rPr>
        <w:t>RAN4#11</w:t>
      </w:r>
      <w:r w:rsidR="00CD0101" w:rsidRPr="00F47464">
        <w:rPr>
          <w:rFonts w:hint="eastAsia"/>
          <w:iCs/>
          <w:color w:val="000000" w:themeColor="text1"/>
        </w:rPr>
        <w:t>4</w:t>
      </w:r>
    </w:p>
    <w:p w:rsidR="000C618A" w:rsidRPr="00F47464" w:rsidRDefault="000C618A" w:rsidP="009A08E8">
      <w:pPr>
        <w:jc w:val="left"/>
        <w:rPr>
          <w:iCs/>
          <w:color w:val="000000" w:themeColor="text1"/>
        </w:rPr>
      </w:pPr>
      <w:r w:rsidRPr="00F47464">
        <w:rPr>
          <w:rFonts w:hint="eastAsia"/>
          <w:iCs/>
          <w:color w:val="000000" w:themeColor="text1"/>
        </w:rPr>
        <w:t>[2]</w:t>
      </w:r>
      <w:r w:rsidR="009A08E8" w:rsidRPr="00F47464">
        <w:rPr>
          <w:rFonts w:hint="eastAsia"/>
          <w:iCs/>
          <w:color w:val="000000" w:themeColor="text1"/>
        </w:rPr>
        <w:t xml:space="preserve"> </w:t>
      </w:r>
      <w:r w:rsidRPr="00F47464">
        <w:rPr>
          <w:iCs/>
          <w:color w:val="000000" w:themeColor="text1"/>
        </w:rPr>
        <w:t>R4-2501026</w:t>
      </w:r>
      <w:r w:rsidRPr="00F47464">
        <w:rPr>
          <w:rFonts w:hint="eastAsia"/>
          <w:iCs/>
          <w:color w:val="000000" w:themeColor="text1"/>
        </w:rPr>
        <w:t xml:space="preserve">, </w:t>
      </w:r>
      <w:r w:rsidRPr="00F47464">
        <w:rPr>
          <w:iCs/>
          <w:color w:val="000000" w:themeColor="text1"/>
        </w:rPr>
        <w:t>“Discussion on modification of existing Tx requirements for SBFD operation”</w:t>
      </w:r>
      <w:r w:rsidRPr="00F47464">
        <w:rPr>
          <w:rFonts w:hint="eastAsia"/>
          <w:iCs/>
          <w:color w:val="000000" w:themeColor="text1"/>
        </w:rPr>
        <w:t>, CATT, RAN4#114</w:t>
      </w:r>
    </w:p>
    <w:sectPr w:rsidR="000C618A" w:rsidRPr="00F47464"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798" w:rsidRDefault="00707798" w:rsidP="0095591C">
      <w:pPr>
        <w:spacing w:after="60"/>
        <w:ind w:left="210"/>
      </w:pPr>
      <w:r>
        <w:separator/>
      </w:r>
    </w:p>
  </w:endnote>
  <w:endnote w:type="continuationSeparator" w:id="0">
    <w:p w:rsidR="00707798" w:rsidRDefault="0070779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eiryo"/>
    <w:panose1 w:val="00000000000000000000"/>
    <w:charset w:val="8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5C" w:rsidRDefault="00CB065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D7453">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798" w:rsidRDefault="00707798" w:rsidP="0095591C">
      <w:pPr>
        <w:spacing w:after="60"/>
        <w:ind w:left="210"/>
      </w:pPr>
      <w:r>
        <w:separator/>
      </w:r>
    </w:p>
  </w:footnote>
  <w:footnote w:type="continuationSeparator" w:id="0">
    <w:p w:rsidR="00707798" w:rsidRDefault="0070779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5C" w:rsidRDefault="00CB065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467C59"/>
    <w:multiLevelType w:val="hybridMultilevel"/>
    <w:tmpl w:val="0F14B016"/>
    <w:lvl w:ilvl="0" w:tplc="DF8CA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9">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2"/>
  </w:num>
  <w:num w:numId="4">
    <w:abstractNumId w:val="13"/>
  </w:num>
  <w:num w:numId="5">
    <w:abstractNumId w:val="8"/>
  </w:num>
  <w:num w:numId="6">
    <w:abstractNumId w:val="26"/>
  </w:num>
  <w:num w:numId="7">
    <w:abstractNumId w:val="4"/>
  </w:num>
  <w:num w:numId="8">
    <w:abstractNumId w:val="14"/>
  </w:num>
  <w:num w:numId="9">
    <w:abstractNumId w:val="10"/>
  </w:num>
  <w:num w:numId="10">
    <w:abstractNumId w:val="22"/>
  </w:num>
  <w:num w:numId="11">
    <w:abstractNumId w:val="27"/>
  </w:num>
  <w:num w:numId="12">
    <w:abstractNumId w:val="28"/>
  </w:num>
  <w:num w:numId="13">
    <w:abstractNumId w:val="11"/>
  </w:num>
  <w:num w:numId="14">
    <w:abstractNumId w:val="12"/>
  </w:num>
  <w:num w:numId="15">
    <w:abstractNumId w:val="9"/>
  </w:num>
  <w:num w:numId="16">
    <w:abstractNumId w:val="20"/>
  </w:num>
  <w:num w:numId="17">
    <w:abstractNumId w:val="0"/>
  </w:num>
  <w:num w:numId="18">
    <w:abstractNumId w:val="21"/>
  </w:num>
  <w:num w:numId="19">
    <w:abstractNumId w:val="15"/>
  </w:num>
  <w:num w:numId="20">
    <w:abstractNumId w:val="7"/>
  </w:num>
  <w:num w:numId="21">
    <w:abstractNumId w:val="19"/>
  </w:num>
  <w:num w:numId="22">
    <w:abstractNumId w:val="18"/>
  </w:num>
  <w:num w:numId="23">
    <w:abstractNumId w:val="19"/>
  </w:num>
  <w:num w:numId="24">
    <w:abstractNumId w:val="1"/>
  </w:num>
  <w:num w:numId="25">
    <w:abstractNumId w:val="5"/>
  </w:num>
  <w:num w:numId="26">
    <w:abstractNumId w:val="17"/>
  </w:num>
  <w:num w:numId="27">
    <w:abstractNumId w:val="25"/>
  </w:num>
  <w:num w:numId="28">
    <w:abstractNumId w:val="24"/>
  </w:num>
  <w:num w:numId="29">
    <w:abstractNumId w:val="23"/>
  </w:num>
  <w:num w:numId="30">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061"/>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99F"/>
    <w:rsid w:val="00026E46"/>
    <w:rsid w:val="00026F12"/>
    <w:rsid w:val="000273BD"/>
    <w:rsid w:val="000277A4"/>
    <w:rsid w:val="00030323"/>
    <w:rsid w:val="00030780"/>
    <w:rsid w:val="00030D9E"/>
    <w:rsid w:val="00031ADF"/>
    <w:rsid w:val="00031B87"/>
    <w:rsid w:val="00031D9B"/>
    <w:rsid w:val="00032220"/>
    <w:rsid w:val="000322C3"/>
    <w:rsid w:val="00032782"/>
    <w:rsid w:val="00032D34"/>
    <w:rsid w:val="000330E7"/>
    <w:rsid w:val="000333E3"/>
    <w:rsid w:val="000339BE"/>
    <w:rsid w:val="00033FCA"/>
    <w:rsid w:val="00034CE4"/>
    <w:rsid w:val="00034DF3"/>
    <w:rsid w:val="00035139"/>
    <w:rsid w:val="00035165"/>
    <w:rsid w:val="000358BD"/>
    <w:rsid w:val="00035C56"/>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035"/>
    <w:rsid w:val="000473A9"/>
    <w:rsid w:val="00047A44"/>
    <w:rsid w:val="0005033C"/>
    <w:rsid w:val="000515A0"/>
    <w:rsid w:val="00051A1C"/>
    <w:rsid w:val="00051DF7"/>
    <w:rsid w:val="00052250"/>
    <w:rsid w:val="000527BC"/>
    <w:rsid w:val="00052A17"/>
    <w:rsid w:val="00052AC7"/>
    <w:rsid w:val="00053035"/>
    <w:rsid w:val="00053152"/>
    <w:rsid w:val="00053439"/>
    <w:rsid w:val="00053A91"/>
    <w:rsid w:val="00053B3F"/>
    <w:rsid w:val="00053FBC"/>
    <w:rsid w:val="0005406E"/>
    <w:rsid w:val="0005422D"/>
    <w:rsid w:val="0005427F"/>
    <w:rsid w:val="00054470"/>
    <w:rsid w:val="00054B09"/>
    <w:rsid w:val="000559F7"/>
    <w:rsid w:val="00055CBF"/>
    <w:rsid w:val="0005636E"/>
    <w:rsid w:val="00056E33"/>
    <w:rsid w:val="00057A77"/>
    <w:rsid w:val="00057D85"/>
    <w:rsid w:val="00060923"/>
    <w:rsid w:val="00060ED5"/>
    <w:rsid w:val="000610B2"/>
    <w:rsid w:val="00061428"/>
    <w:rsid w:val="000614A8"/>
    <w:rsid w:val="00061649"/>
    <w:rsid w:val="00061687"/>
    <w:rsid w:val="00061C4F"/>
    <w:rsid w:val="00062322"/>
    <w:rsid w:val="00062571"/>
    <w:rsid w:val="0006277E"/>
    <w:rsid w:val="00062A1B"/>
    <w:rsid w:val="00062CE1"/>
    <w:rsid w:val="000637F6"/>
    <w:rsid w:val="0006383A"/>
    <w:rsid w:val="00063B99"/>
    <w:rsid w:val="00063C40"/>
    <w:rsid w:val="00063CB7"/>
    <w:rsid w:val="00063D77"/>
    <w:rsid w:val="00063F12"/>
    <w:rsid w:val="000648D2"/>
    <w:rsid w:val="00064926"/>
    <w:rsid w:val="00064AAE"/>
    <w:rsid w:val="00064AC8"/>
    <w:rsid w:val="00064AD2"/>
    <w:rsid w:val="00064BBF"/>
    <w:rsid w:val="000654EF"/>
    <w:rsid w:val="00065A24"/>
    <w:rsid w:val="00066F7E"/>
    <w:rsid w:val="00066FBA"/>
    <w:rsid w:val="00067C58"/>
    <w:rsid w:val="00070174"/>
    <w:rsid w:val="00070416"/>
    <w:rsid w:val="00070D62"/>
    <w:rsid w:val="000711DE"/>
    <w:rsid w:val="00071CC3"/>
    <w:rsid w:val="00071D52"/>
    <w:rsid w:val="00071EC1"/>
    <w:rsid w:val="00071F41"/>
    <w:rsid w:val="0007217E"/>
    <w:rsid w:val="00072602"/>
    <w:rsid w:val="00072825"/>
    <w:rsid w:val="00072C64"/>
    <w:rsid w:val="000733A4"/>
    <w:rsid w:val="00073720"/>
    <w:rsid w:val="00073738"/>
    <w:rsid w:val="00073947"/>
    <w:rsid w:val="00074646"/>
    <w:rsid w:val="00074E1F"/>
    <w:rsid w:val="00074F54"/>
    <w:rsid w:val="00075020"/>
    <w:rsid w:val="00075299"/>
    <w:rsid w:val="000759BA"/>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34C"/>
    <w:rsid w:val="0009277A"/>
    <w:rsid w:val="000932F6"/>
    <w:rsid w:val="00093566"/>
    <w:rsid w:val="00093903"/>
    <w:rsid w:val="00093C80"/>
    <w:rsid w:val="00094590"/>
    <w:rsid w:val="000947F7"/>
    <w:rsid w:val="00094DCA"/>
    <w:rsid w:val="00094E4D"/>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286C"/>
    <w:rsid w:val="000A3324"/>
    <w:rsid w:val="000A3401"/>
    <w:rsid w:val="000A34FD"/>
    <w:rsid w:val="000A38F9"/>
    <w:rsid w:val="000A41E3"/>
    <w:rsid w:val="000A429C"/>
    <w:rsid w:val="000A42F1"/>
    <w:rsid w:val="000A4BC4"/>
    <w:rsid w:val="000A4C56"/>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0A7"/>
    <w:rsid w:val="000C3BA2"/>
    <w:rsid w:val="000C43F9"/>
    <w:rsid w:val="000C468D"/>
    <w:rsid w:val="000C47E4"/>
    <w:rsid w:val="000C4F3F"/>
    <w:rsid w:val="000C5462"/>
    <w:rsid w:val="000C57B6"/>
    <w:rsid w:val="000C57D3"/>
    <w:rsid w:val="000C58B0"/>
    <w:rsid w:val="000C6153"/>
    <w:rsid w:val="000C618A"/>
    <w:rsid w:val="000C6484"/>
    <w:rsid w:val="000C65BA"/>
    <w:rsid w:val="000C6818"/>
    <w:rsid w:val="000C69FB"/>
    <w:rsid w:val="000C7ACD"/>
    <w:rsid w:val="000D0665"/>
    <w:rsid w:val="000D0BCD"/>
    <w:rsid w:val="000D0EC8"/>
    <w:rsid w:val="000D15EF"/>
    <w:rsid w:val="000D18AA"/>
    <w:rsid w:val="000D1A0E"/>
    <w:rsid w:val="000D234C"/>
    <w:rsid w:val="000D2697"/>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0B"/>
    <w:rsid w:val="000E1191"/>
    <w:rsid w:val="000E14F9"/>
    <w:rsid w:val="000E1DD4"/>
    <w:rsid w:val="000E1EB4"/>
    <w:rsid w:val="000E1ED9"/>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2B6"/>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776"/>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6F8"/>
    <w:rsid w:val="00115BCF"/>
    <w:rsid w:val="00115E4E"/>
    <w:rsid w:val="001166C0"/>
    <w:rsid w:val="00116A23"/>
    <w:rsid w:val="00117363"/>
    <w:rsid w:val="00117D5C"/>
    <w:rsid w:val="001202FD"/>
    <w:rsid w:val="00120A0E"/>
    <w:rsid w:val="00120B99"/>
    <w:rsid w:val="00121402"/>
    <w:rsid w:val="00122AB2"/>
    <w:rsid w:val="00122BEC"/>
    <w:rsid w:val="00122C86"/>
    <w:rsid w:val="00123217"/>
    <w:rsid w:val="0012343F"/>
    <w:rsid w:val="0012354C"/>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089"/>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466"/>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67B98"/>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959"/>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1918"/>
    <w:rsid w:val="00191BD3"/>
    <w:rsid w:val="001926A3"/>
    <w:rsid w:val="001926AE"/>
    <w:rsid w:val="0019278D"/>
    <w:rsid w:val="001927BA"/>
    <w:rsid w:val="00192FE3"/>
    <w:rsid w:val="001931EE"/>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BB5"/>
    <w:rsid w:val="001B2D43"/>
    <w:rsid w:val="001B2EC7"/>
    <w:rsid w:val="001B33EF"/>
    <w:rsid w:val="001B3DBA"/>
    <w:rsid w:val="001B3DDC"/>
    <w:rsid w:val="001B4690"/>
    <w:rsid w:val="001B5156"/>
    <w:rsid w:val="001B65B7"/>
    <w:rsid w:val="001B65BA"/>
    <w:rsid w:val="001B703F"/>
    <w:rsid w:val="001B7169"/>
    <w:rsid w:val="001B7297"/>
    <w:rsid w:val="001B746B"/>
    <w:rsid w:val="001B7862"/>
    <w:rsid w:val="001B7C52"/>
    <w:rsid w:val="001C010F"/>
    <w:rsid w:val="001C0269"/>
    <w:rsid w:val="001C0504"/>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139"/>
    <w:rsid w:val="001C6467"/>
    <w:rsid w:val="001C6468"/>
    <w:rsid w:val="001C6876"/>
    <w:rsid w:val="001C703A"/>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4CD6"/>
    <w:rsid w:val="001D54CC"/>
    <w:rsid w:val="001D580C"/>
    <w:rsid w:val="001D681C"/>
    <w:rsid w:val="001D6C2E"/>
    <w:rsid w:val="001D73B6"/>
    <w:rsid w:val="001D7430"/>
    <w:rsid w:val="001D7C88"/>
    <w:rsid w:val="001D7CB0"/>
    <w:rsid w:val="001D7F81"/>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D68"/>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3AA"/>
    <w:rsid w:val="001F766D"/>
    <w:rsid w:val="001F7CD8"/>
    <w:rsid w:val="001F7FC4"/>
    <w:rsid w:val="00200366"/>
    <w:rsid w:val="00200492"/>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3C75"/>
    <w:rsid w:val="00224DCF"/>
    <w:rsid w:val="002252B4"/>
    <w:rsid w:val="00225413"/>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16B"/>
    <w:rsid w:val="00237890"/>
    <w:rsid w:val="0023799F"/>
    <w:rsid w:val="00237A82"/>
    <w:rsid w:val="0024094A"/>
    <w:rsid w:val="00240D3A"/>
    <w:rsid w:val="00241551"/>
    <w:rsid w:val="00241864"/>
    <w:rsid w:val="00241AE8"/>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D4"/>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874"/>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4B4"/>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5DE5"/>
    <w:rsid w:val="002661E1"/>
    <w:rsid w:val="002668C3"/>
    <w:rsid w:val="0026699D"/>
    <w:rsid w:val="00266B3F"/>
    <w:rsid w:val="00267BC2"/>
    <w:rsid w:val="0027010E"/>
    <w:rsid w:val="00270783"/>
    <w:rsid w:val="00270854"/>
    <w:rsid w:val="00270FC5"/>
    <w:rsid w:val="002710EC"/>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C23"/>
    <w:rsid w:val="002A0F0A"/>
    <w:rsid w:val="002A138C"/>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453"/>
    <w:rsid w:val="002D781E"/>
    <w:rsid w:val="002E04AF"/>
    <w:rsid w:val="002E08C8"/>
    <w:rsid w:val="002E0A6B"/>
    <w:rsid w:val="002E123B"/>
    <w:rsid w:val="002E12F6"/>
    <w:rsid w:val="002E1600"/>
    <w:rsid w:val="002E1B44"/>
    <w:rsid w:val="002E1DF3"/>
    <w:rsid w:val="002E2284"/>
    <w:rsid w:val="002E2357"/>
    <w:rsid w:val="002E26A2"/>
    <w:rsid w:val="002E2BC2"/>
    <w:rsid w:val="002E34A0"/>
    <w:rsid w:val="002E3542"/>
    <w:rsid w:val="002E3885"/>
    <w:rsid w:val="002E38EB"/>
    <w:rsid w:val="002E3C40"/>
    <w:rsid w:val="002E3CAD"/>
    <w:rsid w:val="002E42F8"/>
    <w:rsid w:val="002E4370"/>
    <w:rsid w:val="002E4536"/>
    <w:rsid w:val="002E48E7"/>
    <w:rsid w:val="002E5226"/>
    <w:rsid w:val="002E5491"/>
    <w:rsid w:val="002E5A32"/>
    <w:rsid w:val="002E5AEA"/>
    <w:rsid w:val="002E5C79"/>
    <w:rsid w:val="002E5E9E"/>
    <w:rsid w:val="002E656F"/>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AAE"/>
    <w:rsid w:val="002F2F34"/>
    <w:rsid w:val="002F3C10"/>
    <w:rsid w:val="002F3D8A"/>
    <w:rsid w:val="002F3EBA"/>
    <w:rsid w:val="002F46E4"/>
    <w:rsid w:val="002F4B02"/>
    <w:rsid w:val="002F4E51"/>
    <w:rsid w:val="002F506D"/>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6F2"/>
    <w:rsid w:val="0031084D"/>
    <w:rsid w:val="0031095C"/>
    <w:rsid w:val="00311304"/>
    <w:rsid w:val="003114DF"/>
    <w:rsid w:val="0031167A"/>
    <w:rsid w:val="003117CA"/>
    <w:rsid w:val="00311ED5"/>
    <w:rsid w:val="00311FF0"/>
    <w:rsid w:val="0031275F"/>
    <w:rsid w:val="0031280F"/>
    <w:rsid w:val="00312A71"/>
    <w:rsid w:val="00312AE2"/>
    <w:rsid w:val="00312AF9"/>
    <w:rsid w:val="00312B72"/>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56B"/>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9F7"/>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37F81"/>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18E7"/>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47C9"/>
    <w:rsid w:val="00385164"/>
    <w:rsid w:val="003852C6"/>
    <w:rsid w:val="003859E9"/>
    <w:rsid w:val="003863CF"/>
    <w:rsid w:val="00386401"/>
    <w:rsid w:val="00386620"/>
    <w:rsid w:val="00386651"/>
    <w:rsid w:val="00386660"/>
    <w:rsid w:val="0038676D"/>
    <w:rsid w:val="00386786"/>
    <w:rsid w:val="00390AA4"/>
    <w:rsid w:val="0039101D"/>
    <w:rsid w:val="00391272"/>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5C1"/>
    <w:rsid w:val="003A46B8"/>
    <w:rsid w:val="003A4754"/>
    <w:rsid w:val="003A4898"/>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40D8"/>
    <w:rsid w:val="003B4787"/>
    <w:rsid w:val="003B4FDF"/>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01"/>
    <w:rsid w:val="003D13E7"/>
    <w:rsid w:val="003D13F5"/>
    <w:rsid w:val="003D1943"/>
    <w:rsid w:val="003D375E"/>
    <w:rsid w:val="003D40F1"/>
    <w:rsid w:val="003D5A40"/>
    <w:rsid w:val="003D5BB5"/>
    <w:rsid w:val="003D5FB8"/>
    <w:rsid w:val="003D6436"/>
    <w:rsid w:val="003D6741"/>
    <w:rsid w:val="003D6AE8"/>
    <w:rsid w:val="003D6BD9"/>
    <w:rsid w:val="003D76A2"/>
    <w:rsid w:val="003D78AD"/>
    <w:rsid w:val="003D7BF7"/>
    <w:rsid w:val="003E01DB"/>
    <w:rsid w:val="003E0C35"/>
    <w:rsid w:val="003E1086"/>
    <w:rsid w:val="003E125F"/>
    <w:rsid w:val="003E1594"/>
    <w:rsid w:val="003E1A4F"/>
    <w:rsid w:val="003E2E49"/>
    <w:rsid w:val="003E30DA"/>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4E8B"/>
    <w:rsid w:val="003F5CA4"/>
    <w:rsid w:val="003F5DF8"/>
    <w:rsid w:val="003F655B"/>
    <w:rsid w:val="003F69AD"/>
    <w:rsid w:val="003F6CD9"/>
    <w:rsid w:val="003F7107"/>
    <w:rsid w:val="003F72E3"/>
    <w:rsid w:val="0040036F"/>
    <w:rsid w:val="00400DD3"/>
    <w:rsid w:val="00400F53"/>
    <w:rsid w:val="00401700"/>
    <w:rsid w:val="00401C92"/>
    <w:rsid w:val="00401E6A"/>
    <w:rsid w:val="00402D9B"/>
    <w:rsid w:val="00403151"/>
    <w:rsid w:val="004034C3"/>
    <w:rsid w:val="004037F7"/>
    <w:rsid w:val="00403AC3"/>
    <w:rsid w:val="00403AE9"/>
    <w:rsid w:val="00403D0C"/>
    <w:rsid w:val="0040492C"/>
    <w:rsid w:val="004052F2"/>
    <w:rsid w:val="0040537F"/>
    <w:rsid w:val="00405450"/>
    <w:rsid w:val="004057F3"/>
    <w:rsid w:val="00405839"/>
    <w:rsid w:val="00405C41"/>
    <w:rsid w:val="00406119"/>
    <w:rsid w:val="00406A0E"/>
    <w:rsid w:val="00406DD1"/>
    <w:rsid w:val="004074EC"/>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6CA"/>
    <w:rsid w:val="00420BDA"/>
    <w:rsid w:val="004217A5"/>
    <w:rsid w:val="00421BB0"/>
    <w:rsid w:val="00422172"/>
    <w:rsid w:val="00422A4F"/>
    <w:rsid w:val="00423394"/>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3BE"/>
    <w:rsid w:val="0044159F"/>
    <w:rsid w:val="00441695"/>
    <w:rsid w:val="00441C58"/>
    <w:rsid w:val="00441E47"/>
    <w:rsid w:val="00442181"/>
    <w:rsid w:val="004426C4"/>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192"/>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0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5DA"/>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5F13"/>
    <w:rsid w:val="004A68CC"/>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4F"/>
    <w:rsid w:val="004D52F7"/>
    <w:rsid w:val="004D564B"/>
    <w:rsid w:val="004D62D3"/>
    <w:rsid w:val="004D647F"/>
    <w:rsid w:val="004D6C0A"/>
    <w:rsid w:val="004D6D2E"/>
    <w:rsid w:val="004D6E0A"/>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46B2"/>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28A"/>
    <w:rsid w:val="004F5837"/>
    <w:rsid w:val="004F5871"/>
    <w:rsid w:val="004F5C39"/>
    <w:rsid w:val="004F61DD"/>
    <w:rsid w:val="004F6456"/>
    <w:rsid w:val="004F6CFE"/>
    <w:rsid w:val="004F70E1"/>
    <w:rsid w:val="004F717A"/>
    <w:rsid w:val="004F76E7"/>
    <w:rsid w:val="004F7745"/>
    <w:rsid w:val="00500D6A"/>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296"/>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0BB6"/>
    <w:rsid w:val="00530F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35F"/>
    <w:rsid w:val="00543604"/>
    <w:rsid w:val="005437E1"/>
    <w:rsid w:val="00543825"/>
    <w:rsid w:val="00543B00"/>
    <w:rsid w:val="00543F5D"/>
    <w:rsid w:val="005449B5"/>
    <w:rsid w:val="00544C39"/>
    <w:rsid w:val="00544E2B"/>
    <w:rsid w:val="00544FFC"/>
    <w:rsid w:val="00545212"/>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74"/>
    <w:rsid w:val="005568E9"/>
    <w:rsid w:val="00557235"/>
    <w:rsid w:val="00557266"/>
    <w:rsid w:val="00557651"/>
    <w:rsid w:val="00560012"/>
    <w:rsid w:val="00560084"/>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4DAD"/>
    <w:rsid w:val="005A5176"/>
    <w:rsid w:val="005A5232"/>
    <w:rsid w:val="005A5AE0"/>
    <w:rsid w:val="005A5CB1"/>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A88"/>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4B7"/>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40"/>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180"/>
    <w:rsid w:val="005E33FB"/>
    <w:rsid w:val="005E4646"/>
    <w:rsid w:val="005E48C0"/>
    <w:rsid w:val="005E52A5"/>
    <w:rsid w:val="005E54EE"/>
    <w:rsid w:val="005E6023"/>
    <w:rsid w:val="005E63DE"/>
    <w:rsid w:val="005E7160"/>
    <w:rsid w:val="005E729A"/>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902"/>
    <w:rsid w:val="005F5C21"/>
    <w:rsid w:val="005F5CCE"/>
    <w:rsid w:val="005F5EEA"/>
    <w:rsid w:val="005F620C"/>
    <w:rsid w:val="005F668F"/>
    <w:rsid w:val="005F6C2E"/>
    <w:rsid w:val="005F7C66"/>
    <w:rsid w:val="005F7CB0"/>
    <w:rsid w:val="005F7DA8"/>
    <w:rsid w:val="005F7DBD"/>
    <w:rsid w:val="005F7DF9"/>
    <w:rsid w:val="0060064D"/>
    <w:rsid w:val="00600DB4"/>
    <w:rsid w:val="00601054"/>
    <w:rsid w:val="006010B8"/>
    <w:rsid w:val="006014E5"/>
    <w:rsid w:val="00601A37"/>
    <w:rsid w:val="00601E0B"/>
    <w:rsid w:val="0060249D"/>
    <w:rsid w:val="00602743"/>
    <w:rsid w:val="00602AC9"/>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0D51"/>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22E"/>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728"/>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6DC5"/>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54C"/>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480"/>
    <w:rsid w:val="006818CE"/>
    <w:rsid w:val="00683483"/>
    <w:rsid w:val="006836A6"/>
    <w:rsid w:val="00683AFE"/>
    <w:rsid w:val="00683B98"/>
    <w:rsid w:val="00684F22"/>
    <w:rsid w:val="00685A3E"/>
    <w:rsid w:val="006861F8"/>
    <w:rsid w:val="006863A5"/>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80B"/>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100"/>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A75EB"/>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7E5"/>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3E8"/>
    <w:rsid w:val="006E3819"/>
    <w:rsid w:val="006E3DD3"/>
    <w:rsid w:val="006E3EBB"/>
    <w:rsid w:val="006E3EBD"/>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716"/>
    <w:rsid w:val="00706CD3"/>
    <w:rsid w:val="00707217"/>
    <w:rsid w:val="00707798"/>
    <w:rsid w:val="007078CE"/>
    <w:rsid w:val="00707B14"/>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C9A"/>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2D7"/>
    <w:rsid w:val="007438B9"/>
    <w:rsid w:val="00743D43"/>
    <w:rsid w:val="007442B9"/>
    <w:rsid w:val="00744B3F"/>
    <w:rsid w:val="00745168"/>
    <w:rsid w:val="00745AAC"/>
    <w:rsid w:val="0074648E"/>
    <w:rsid w:val="007465EB"/>
    <w:rsid w:val="00746B2D"/>
    <w:rsid w:val="00746BF2"/>
    <w:rsid w:val="00746C9B"/>
    <w:rsid w:val="00746D99"/>
    <w:rsid w:val="00746ED4"/>
    <w:rsid w:val="00746FC4"/>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752"/>
    <w:rsid w:val="007607C2"/>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1BA"/>
    <w:rsid w:val="007638F2"/>
    <w:rsid w:val="00763AB5"/>
    <w:rsid w:val="00763EAC"/>
    <w:rsid w:val="00764262"/>
    <w:rsid w:val="007648EE"/>
    <w:rsid w:val="007649EC"/>
    <w:rsid w:val="00764D39"/>
    <w:rsid w:val="0076512F"/>
    <w:rsid w:val="007654B7"/>
    <w:rsid w:val="0076587E"/>
    <w:rsid w:val="00765D55"/>
    <w:rsid w:val="0076606B"/>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947"/>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5EE"/>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A9A"/>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4BF"/>
    <w:rsid w:val="007D1C63"/>
    <w:rsid w:val="007D2125"/>
    <w:rsid w:val="007D21C9"/>
    <w:rsid w:val="007D277B"/>
    <w:rsid w:val="007D29C2"/>
    <w:rsid w:val="007D2B8E"/>
    <w:rsid w:val="007D2C8F"/>
    <w:rsid w:val="007D32A9"/>
    <w:rsid w:val="007D364D"/>
    <w:rsid w:val="007D395D"/>
    <w:rsid w:val="007D469B"/>
    <w:rsid w:val="007D4829"/>
    <w:rsid w:val="007D488B"/>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62"/>
    <w:rsid w:val="007E5870"/>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4ED"/>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3FD"/>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A25"/>
    <w:rsid w:val="00816F2F"/>
    <w:rsid w:val="00816FFC"/>
    <w:rsid w:val="0081714D"/>
    <w:rsid w:val="00817150"/>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539"/>
    <w:rsid w:val="00827658"/>
    <w:rsid w:val="00827FC2"/>
    <w:rsid w:val="008307C6"/>
    <w:rsid w:val="008309EA"/>
    <w:rsid w:val="00830D9B"/>
    <w:rsid w:val="00830ECB"/>
    <w:rsid w:val="00831240"/>
    <w:rsid w:val="00832073"/>
    <w:rsid w:val="00832E86"/>
    <w:rsid w:val="0083305E"/>
    <w:rsid w:val="008332D9"/>
    <w:rsid w:val="00833824"/>
    <w:rsid w:val="0083382C"/>
    <w:rsid w:val="00834E22"/>
    <w:rsid w:val="00835066"/>
    <w:rsid w:val="008352F9"/>
    <w:rsid w:val="00836074"/>
    <w:rsid w:val="008368BE"/>
    <w:rsid w:val="00836C59"/>
    <w:rsid w:val="0083777B"/>
    <w:rsid w:val="00837C58"/>
    <w:rsid w:val="00837D42"/>
    <w:rsid w:val="00837F6E"/>
    <w:rsid w:val="00840418"/>
    <w:rsid w:val="00840493"/>
    <w:rsid w:val="008404EC"/>
    <w:rsid w:val="00840679"/>
    <w:rsid w:val="008406B5"/>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47DE6"/>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DAC"/>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1AF"/>
    <w:rsid w:val="00877442"/>
    <w:rsid w:val="00877538"/>
    <w:rsid w:val="008801FB"/>
    <w:rsid w:val="00880990"/>
    <w:rsid w:val="00880CD8"/>
    <w:rsid w:val="00881028"/>
    <w:rsid w:val="00881D50"/>
    <w:rsid w:val="00881D78"/>
    <w:rsid w:val="00882339"/>
    <w:rsid w:val="00883E83"/>
    <w:rsid w:val="0088423B"/>
    <w:rsid w:val="008843E5"/>
    <w:rsid w:val="008844C9"/>
    <w:rsid w:val="0088488F"/>
    <w:rsid w:val="00884A0D"/>
    <w:rsid w:val="008865C9"/>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B20"/>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60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09E2"/>
    <w:rsid w:val="008C10BF"/>
    <w:rsid w:val="008C1442"/>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8E5"/>
    <w:rsid w:val="008C6D9D"/>
    <w:rsid w:val="008C72C5"/>
    <w:rsid w:val="008C7756"/>
    <w:rsid w:val="008C792E"/>
    <w:rsid w:val="008C79DC"/>
    <w:rsid w:val="008C7B80"/>
    <w:rsid w:val="008C7B8F"/>
    <w:rsid w:val="008D06BA"/>
    <w:rsid w:val="008D0BA0"/>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A3"/>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6A72"/>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5FE"/>
    <w:rsid w:val="009209E7"/>
    <w:rsid w:val="00920C9F"/>
    <w:rsid w:val="00920D42"/>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A38"/>
    <w:rsid w:val="00927EDC"/>
    <w:rsid w:val="0093007B"/>
    <w:rsid w:val="009300F7"/>
    <w:rsid w:val="00930271"/>
    <w:rsid w:val="009306F5"/>
    <w:rsid w:val="00930765"/>
    <w:rsid w:val="00930817"/>
    <w:rsid w:val="00930C13"/>
    <w:rsid w:val="00930D2E"/>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3FC2"/>
    <w:rsid w:val="00944145"/>
    <w:rsid w:val="009441C6"/>
    <w:rsid w:val="0094441E"/>
    <w:rsid w:val="00944629"/>
    <w:rsid w:val="00944713"/>
    <w:rsid w:val="00944D1A"/>
    <w:rsid w:val="00945431"/>
    <w:rsid w:val="00945510"/>
    <w:rsid w:val="00945CC6"/>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3ED"/>
    <w:rsid w:val="00955728"/>
    <w:rsid w:val="0095591C"/>
    <w:rsid w:val="009575E5"/>
    <w:rsid w:val="00957B4F"/>
    <w:rsid w:val="00960171"/>
    <w:rsid w:val="0096017F"/>
    <w:rsid w:val="00960BB5"/>
    <w:rsid w:val="00960D63"/>
    <w:rsid w:val="009617CA"/>
    <w:rsid w:val="00961AF9"/>
    <w:rsid w:val="00961B4A"/>
    <w:rsid w:val="00961C8D"/>
    <w:rsid w:val="00962CD2"/>
    <w:rsid w:val="00962E02"/>
    <w:rsid w:val="00962EEA"/>
    <w:rsid w:val="009632F8"/>
    <w:rsid w:val="00963D8E"/>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2EA8"/>
    <w:rsid w:val="00973824"/>
    <w:rsid w:val="00973DC2"/>
    <w:rsid w:val="00973F3A"/>
    <w:rsid w:val="00974688"/>
    <w:rsid w:val="009748D3"/>
    <w:rsid w:val="00974C0C"/>
    <w:rsid w:val="00974F21"/>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049"/>
    <w:rsid w:val="009802E5"/>
    <w:rsid w:val="00980BEE"/>
    <w:rsid w:val="009815F6"/>
    <w:rsid w:val="009817D6"/>
    <w:rsid w:val="00982099"/>
    <w:rsid w:val="009820F9"/>
    <w:rsid w:val="009822DF"/>
    <w:rsid w:val="009826FC"/>
    <w:rsid w:val="009829A1"/>
    <w:rsid w:val="0098309F"/>
    <w:rsid w:val="00983150"/>
    <w:rsid w:val="0098369C"/>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6F1F"/>
    <w:rsid w:val="00997B2D"/>
    <w:rsid w:val="009A0113"/>
    <w:rsid w:val="009A0440"/>
    <w:rsid w:val="009A08E8"/>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EBC"/>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62B"/>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2D"/>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26"/>
    <w:rsid w:val="009E3542"/>
    <w:rsid w:val="009E4083"/>
    <w:rsid w:val="009E40E2"/>
    <w:rsid w:val="009E42F1"/>
    <w:rsid w:val="009E461C"/>
    <w:rsid w:val="009E48DF"/>
    <w:rsid w:val="009E4B74"/>
    <w:rsid w:val="009E4CDA"/>
    <w:rsid w:val="009E5022"/>
    <w:rsid w:val="009E5444"/>
    <w:rsid w:val="009E5AA0"/>
    <w:rsid w:val="009E61C3"/>
    <w:rsid w:val="009E651E"/>
    <w:rsid w:val="009E659C"/>
    <w:rsid w:val="009E6612"/>
    <w:rsid w:val="009E6884"/>
    <w:rsid w:val="009E6D0E"/>
    <w:rsid w:val="009E74A6"/>
    <w:rsid w:val="009E7638"/>
    <w:rsid w:val="009E79E5"/>
    <w:rsid w:val="009E7A0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9F7ED9"/>
    <w:rsid w:val="009F7F7F"/>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A9F"/>
    <w:rsid w:val="00A12F7C"/>
    <w:rsid w:val="00A139A8"/>
    <w:rsid w:val="00A13B95"/>
    <w:rsid w:val="00A13BBC"/>
    <w:rsid w:val="00A13C4C"/>
    <w:rsid w:val="00A14178"/>
    <w:rsid w:val="00A14FB1"/>
    <w:rsid w:val="00A1517C"/>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6FC8"/>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A2"/>
    <w:rsid w:val="00A455C0"/>
    <w:rsid w:val="00A45948"/>
    <w:rsid w:val="00A45ED1"/>
    <w:rsid w:val="00A461B9"/>
    <w:rsid w:val="00A464AA"/>
    <w:rsid w:val="00A46CD9"/>
    <w:rsid w:val="00A471B0"/>
    <w:rsid w:val="00A47906"/>
    <w:rsid w:val="00A47BDC"/>
    <w:rsid w:val="00A506E4"/>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4BF"/>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489"/>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40D"/>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5B0"/>
    <w:rsid w:val="00A86957"/>
    <w:rsid w:val="00A86DC3"/>
    <w:rsid w:val="00A86F29"/>
    <w:rsid w:val="00A8753E"/>
    <w:rsid w:val="00A87CF1"/>
    <w:rsid w:val="00A9027D"/>
    <w:rsid w:val="00A90351"/>
    <w:rsid w:val="00A90504"/>
    <w:rsid w:val="00A9068D"/>
    <w:rsid w:val="00A90716"/>
    <w:rsid w:val="00A90FBC"/>
    <w:rsid w:val="00A914D0"/>
    <w:rsid w:val="00A91937"/>
    <w:rsid w:val="00A91B1C"/>
    <w:rsid w:val="00A9207B"/>
    <w:rsid w:val="00A925B2"/>
    <w:rsid w:val="00A928DE"/>
    <w:rsid w:val="00A92AD6"/>
    <w:rsid w:val="00A92CD0"/>
    <w:rsid w:val="00A93086"/>
    <w:rsid w:val="00A93819"/>
    <w:rsid w:val="00A93961"/>
    <w:rsid w:val="00A93A34"/>
    <w:rsid w:val="00A93CC7"/>
    <w:rsid w:val="00A93FA6"/>
    <w:rsid w:val="00A9415F"/>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219"/>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A7F"/>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553"/>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285"/>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6D1A"/>
    <w:rsid w:val="00AF6F17"/>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2E3E"/>
    <w:rsid w:val="00B03EA7"/>
    <w:rsid w:val="00B04421"/>
    <w:rsid w:val="00B04D0A"/>
    <w:rsid w:val="00B05118"/>
    <w:rsid w:val="00B05712"/>
    <w:rsid w:val="00B063A0"/>
    <w:rsid w:val="00B0675A"/>
    <w:rsid w:val="00B06B31"/>
    <w:rsid w:val="00B078D4"/>
    <w:rsid w:val="00B07945"/>
    <w:rsid w:val="00B079B8"/>
    <w:rsid w:val="00B07C0C"/>
    <w:rsid w:val="00B07D03"/>
    <w:rsid w:val="00B07E0F"/>
    <w:rsid w:val="00B07E85"/>
    <w:rsid w:val="00B103CB"/>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6B7"/>
    <w:rsid w:val="00B56714"/>
    <w:rsid w:val="00B56874"/>
    <w:rsid w:val="00B56ABB"/>
    <w:rsid w:val="00B56CB2"/>
    <w:rsid w:val="00B56D0D"/>
    <w:rsid w:val="00B5747B"/>
    <w:rsid w:val="00B57BB2"/>
    <w:rsid w:val="00B601DA"/>
    <w:rsid w:val="00B605B9"/>
    <w:rsid w:val="00B60CDD"/>
    <w:rsid w:val="00B62446"/>
    <w:rsid w:val="00B62644"/>
    <w:rsid w:val="00B62DD9"/>
    <w:rsid w:val="00B63C87"/>
    <w:rsid w:val="00B63F14"/>
    <w:rsid w:val="00B64068"/>
    <w:rsid w:val="00B645A5"/>
    <w:rsid w:val="00B646FE"/>
    <w:rsid w:val="00B650A8"/>
    <w:rsid w:val="00B65108"/>
    <w:rsid w:val="00B6529D"/>
    <w:rsid w:val="00B6543C"/>
    <w:rsid w:val="00B65972"/>
    <w:rsid w:val="00B65CF6"/>
    <w:rsid w:val="00B65E72"/>
    <w:rsid w:val="00B65FA4"/>
    <w:rsid w:val="00B669BC"/>
    <w:rsid w:val="00B66A53"/>
    <w:rsid w:val="00B66B39"/>
    <w:rsid w:val="00B66F5A"/>
    <w:rsid w:val="00B67228"/>
    <w:rsid w:val="00B67503"/>
    <w:rsid w:val="00B677FB"/>
    <w:rsid w:val="00B67D40"/>
    <w:rsid w:val="00B67F57"/>
    <w:rsid w:val="00B70262"/>
    <w:rsid w:val="00B70347"/>
    <w:rsid w:val="00B7079F"/>
    <w:rsid w:val="00B70BCD"/>
    <w:rsid w:val="00B70DED"/>
    <w:rsid w:val="00B71687"/>
    <w:rsid w:val="00B71CC0"/>
    <w:rsid w:val="00B71E96"/>
    <w:rsid w:val="00B721AB"/>
    <w:rsid w:val="00B723DE"/>
    <w:rsid w:val="00B7255B"/>
    <w:rsid w:val="00B73543"/>
    <w:rsid w:val="00B73FCF"/>
    <w:rsid w:val="00B7426F"/>
    <w:rsid w:val="00B757E2"/>
    <w:rsid w:val="00B75BFD"/>
    <w:rsid w:val="00B76109"/>
    <w:rsid w:val="00B761C7"/>
    <w:rsid w:val="00B76337"/>
    <w:rsid w:val="00B76919"/>
    <w:rsid w:val="00B76959"/>
    <w:rsid w:val="00B76A05"/>
    <w:rsid w:val="00B76DB4"/>
    <w:rsid w:val="00B7740C"/>
    <w:rsid w:val="00B776DB"/>
    <w:rsid w:val="00B77817"/>
    <w:rsid w:val="00B77B19"/>
    <w:rsid w:val="00B77F35"/>
    <w:rsid w:val="00B77F7A"/>
    <w:rsid w:val="00B80165"/>
    <w:rsid w:val="00B80240"/>
    <w:rsid w:val="00B80885"/>
    <w:rsid w:val="00B8160D"/>
    <w:rsid w:val="00B81C7B"/>
    <w:rsid w:val="00B821E5"/>
    <w:rsid w:val="00B8234D"/>
    <w:rsid w:val="00B82AA0"/>
    <w:rsid w:val="00B83172"/>
    <w:rsid w:val="00B836C3"/>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306"/>
    <w:rsid w:val="00BB049C"/>
    <w:rsid w:val="00BB093A"/>
    <w:rsid w:val="00BB13B8"/>
    <w:rsid w:val="00BB1531"/>
    <w:rsid w:val="00BB1551"/>
    <w:rsid w:val="00BB1B5E"/>
    <w:rsid w:val="00BB1E9A"/>
    <w:rsid w:val="00BB2253"/>
    <w:rsid w:val="00BB2BFA"/>
    <w:rsid w:val="00BB2D0B"/>
    <w:rsid w:val="00BB2D6A"/>
    <w:rsid w:val="00BB2FE6"/>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0BD"/>
    <w:rsid w:val="00BC5ACA"/>
    <w:rsid w:val="00BC5F38"/>
    <w:rsid w:val="00BC6357"/>
    <w:rsid w:val="00BC6591"/>
    <w:rsid w:val="00BC6745"/>
    <w:rsid w:val="00BC6754"/>
    <w:rsid w:val="00BC68B2"/>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5DAB"/>
    <w:rsid w:val="00BD61C8"/>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77A"/>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3F8"/>
    <w:rsid w:val="00BF4978"/>
    <w:rsid w:val="00BF55D2"/>
    <w:rsid w:val="00BF5CC5"/>
    <w:rsid w:val="00BF631D"/>
    <w:rsid w:val="00BF69CA"/>
    <w:rsid w:val="00BF6DEA"/>
    <w:rsid w:val="00BF7642"/>
    <w:rsid w:val="00BF7792"/>
    <w:rsid w:val="00BF7B7D"/>
    <w:rsid w:val="00C00FAA"/>
    <w:rsid w:val="00C01283"/>
    <w:rsid w:val="00C0194F"/>
    <w:rsid w:val="00C01C2E"/>
    <w:rsid w:val="00C01E76"/>
    <w:rsid w:val="00C03208"/>
    <w:rsid w:val="00C0423A"/>
    <w:rsid w:val="00C0433C"/>
    <w:rsid w:val="00C0443E"/>
    <w:rsid w:val="00C048B8"/>
    <w:rsid w:val="00C04930"/>
    <w:rsid w:val="00C049A6"/>
    <w:rsid w:val="00C04B55"/>
    <w:rsid w:val="00C0522D"/>
    <w:rsid w:val="00C053F9"/>
    <w:rsid w:val="00C05430"/>
    <w:rsid w:val="00C068E7"/>
    <w:rsid w:val="00C06996"/>
    <w:rsid w:val="00C06A17"/>
    <w:rsid w:val="00C07446"/>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3792"/>
    <w:rsid w:val="00C137E2"/>
    <w:rsid w:val="00C142F1"/>
    <w:rsid w:val="00C146DD"/>
    <w:rsid w:val="00C14733"/>
    <w:rsid w:val="00C148EE"/>
    <w:rsid w:val="00C15336"/>
    <w:rsid w:val="00C1560F"/>
    <w:rsid w:val="00C1563B"/>
    <w:rsid w:val="00C15A8D"/>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8FE"/>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1497"/>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16EB"/>
    <w:rsid w:val="00C42668"/>
    <w:rsid w:val="00C426FA"/>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D2C"/>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5E82"/>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BFA"/>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65C"/>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516"/>
    <w:rsid w:val="00CB4A59"/>
    <w:rsid w:val="00CB4EBA"/>
    <w:rsid w:val="00CB58D5"/>
    <w:rsid w:val="00CB61A4"/>
    <w:rsid w:val="00CB632C"/>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31C"/>
    <w:rsid w:val="00CC645B"/>
    <w:rsid w:val="00CC69BD"/>
    <w:rsid w:val="00CC7009"/>
    <w:rsid w:val="00CC7156"/>
    <w:rsid w:val="00CC72DA"/>
    <w:rsid w:val="00CC750E"/>
    <w:rsid w:val="00CC78A2"/>
    <w:rsid w:val="00CC792A"/>
    <w:rsid w:val="00CD008C"/>
    <w:rsid w:val="00CD0101"/>
    <w:rsid w:val="00CD0881"/>
    <w:rsid w:val="00CD0FB0"/>
    <w:rsid w:val="00CD10F0"/>
    <w:rsid w:val="00CD1319"/>
    <w:rsid w:val="00CD1A91"/>
    <w:rsid w:val="00CD1AA8"/>
    <w:rsid w:val="00CD1AEB"/>
    <w:rsid w:val="00CD1BD9"/>
    <w:rsid w:val="00CD2136"/>
    <w:rsid w:val="00CD237E"/>
    <w:rsid w:val="00CD2796"/>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58FD"/>
    <w:rsid w:val="00CD6434"/>
    <w:rsid w:val="00CD66A4"/>
    <w:rsid w:val="00CD68D1"/>
    <w:rsid w:val="00CD69C8"/>
    <w:rsid w:val="00CD6C00"/>
    <w:rsid w:val="00CD759A"/>
    <w:rsid w:val="00CD763F"/>
    <w:rsid w:val="00CD7ACF"/>
    <w:rsid w:val="00CD7CEE"/>
    <w:rsid w:val="00CE01B0"/>
    <w:rsid w:val="00CE04D9"/>
    <w:rsid w:val="00CE0BF3"/>
    <w:rsid w:val="00CE147C"/>
    <w:rsid w:val="00CE16A2"/>
    <w:rsid w:val="00CE235E"/>
    <w:rsid w:val="00CE235F"/>
    <w:rsid w:val="00CE251B"/>
    <w:rsid w:val="00CE28FF"/>
    <w:rsid w:val="00CE3E48"/>
    <w:rsid w:val="00CE4108"/>
    <w:rsid w:val="00CE5E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489"/>
    <w:rsid w:val="00D01667"/>
    <w:rsid w:val="00D0167A"/>
    <w:rsid w:val="00D017CD"/>
    <w:rsid w:val="00D02149"/>
    <w:rsid w:val="00D0233B"/>
    <w:rsid w:val="00D02528"/>
    <w:rsid w:val="00D026F6"/>
    <w:rsid w:val="00D026FB"/>
    <w:rsid w:val="00D02B04"/>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218"/>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2CF9"/>
    <w:rsid w:val="00D235BC"/>
    <w:rsid w:val="00D23B8C"/>
    <w:rsid w:val="00D241F2"/>
    <w:rsid w:val="00D2422E"/>
    <w:rsid w:val="00D246D3"/>
    <w:rsid w:val="00D24780"/>
    <w:rsid w:val="00D24E16"/>
    <w:rsid w:val="00D251D3"/>
    <w:rsid w:val="00D25412"/>
    <w:rsid w:val="00D25546"/>
    <w:rsid w:val="00D25DFC"/>
    <w:rsid w:val="00D2616A"/>
    <w:rsid w:val="00D26611"/>
    <w:rsid w:val="00D269FA"/>
    <w:rsid w:val="00D26BEB"/>
    <w:rsid w:val="00D2701A"/>
    <w:rsid w:val="00D27436"/>
    <w:rsid w:val="00D27F3F"/>
    <w:rsid w:val="00D30A34"/>
    <w:rsid w:val="00D30B7A"/>
    <w:rsid w:val="00D31184"/>
    <w:rsid w:val="00D3152D"/>
    <w:rsid w:val="00D31758"/>
    <w:rsid w:val="00D319DB"/>
    <w:rsid w:val="00D31CB4"/>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721"/>
    <w:rsid w:val="00D4688A"/>
    <w:rsid w:val="00D46B77"/>
    <w:rsid w:val="00D47779"/>
    <w:rsid w:val="00D47C4F"/>
    <w:rsid w:val="00D47E6E"/>
    <w:rsid w:val="00D5014A"/>
    <w:rsid w:val="00D503E2"/>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16A"/>
    <w:rsid w:val="00D65275"/>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C8"/>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767"/>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0E"/>
    <w:rsid w:val="00DA191A"/>
    <w:rsid w:val="00DA1C2B"/>
    <w:rsid w:val="00DA1EA5"/>
    <w:rsid w:val="00DA2128"/>
    <w:rsid w:val="00DA24BC"/>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AFA"/>
    <w:rsid w:val="00DB53ED"/>
    <w:rsid w:val="00DB5A54"/>
    <w:rsid w:val="00DB622E"/>
    <w:rsid w:val="00DB658A"/>
    <w:rsid w:val="00DB65E0"/>
    <w:rsid w:val="00DB6B49"/>
    <w:rsid w:val="00DB72F9"/>
    <w:rsid w:val="00DB7366"/>
    <w:rsid w:val="00DB7481"/>
    <w:rsid w:val="00DB78E6"/>
    <w:rsid w:val="00DB792F"/>
    <w:rsid w:val="00DB7CEF"/>
    <w:rsid w:val="00DB7F71"/>
    <w:rsid w:val="00DC03B3"/>
    <w:rsid w:val="00DC11C7"/>
    <w:rsid w:val="00DC11FD"/>
    <w:rsid w:val="00DC1CAB"/>
    <w:rsid w:val="00DC25DE"/>
    <w:rsid w:val="00DC2CB7"/>
    <w:rsid w:val="00DC2FDA"/>
    <w:rsid w:val="00DC33DC"/>
    <w:rsid w:val="00DC372B"/>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17"/>
    <w:rsid w:val="00DD20CF"/>
    <w:rsid w:val="00DD2147"/>
    <w:rsid w:val="00DD2A63"/>
    <w:rsid w:val="00DD2A83"/>
    <w:rsid w:val="00DD2D66"/>
    <w:rsid w:val="00DD2E58"/>
    <w:rsid w:val="00DD300B"/>
    <w:rsid w:val="00DD3084"/>
    <w:rsid w:val="00DD32DD"/>
    <w:rsid w:val="00DD355D"/>
    <w:rsid w:val="00DD3FA3"/>
    <w:rsid w:val="00DD4805"/>
    <w:rsid w:val="00DD482E"/>
    <w:rsid w:val="00DD4AA6"/>
    <w:rsid w:val="00DD506C"/>
    <w:rsid w:val="00DD51F9"/>
    <w:rsid w:val="00DD54C3"/>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430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2DF3"/>
    <w:rsid w:val="00DF3757"/>
    <w:rsid w:val="00DF3F4A"/>
    <w:rsid w:val="00DF42D3"/>
    <w:rsid w:val="00DF492B"/>
    <w:rsid w:val="00DF4DAE"/>
    <w:rsid w:val="00DF5565"/>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2FC"/>
    <w:rsid w:val="00E00617"/>
    <w:rsid w:val="00E00733"/>
    <w:rsid w:val="00E007FF"/>
    <w:rsid w:val="00E00B4F"/>
    <w:rsid w:val="00E00C20"/>
    <w:rsid w:val="00E00CED"/>
    <w:rsid w:val="00E00F6F"/>
    <w:rsid w:val="00E01476"/>
    <w:rsid w:val="00E0177B"/>
    <w:rsid w:val="00E0187C"/>
    <w:rsid w:val="00E01E0A"/>
    <w:rsid w:val="00E02425"/>
    <w:rsid w:val="00E02612"/>
    <w:rsid w:val="00E026BF"/>
    <w:rsid w:val="00E02795"/>
    <w:rsid w:val="00E02B5A"/>
    <w:rsid w:val="00E035B4"/>
    <w:rsid w:val="00E0419C"/>
    <w:rsid w:val="00E0445D"/>
    <w:rsid w:val="00E04A60"/>
    <w:rsid w:val="00E04E7E"/>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6E10"/>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586E"/>
    <w:rsid w:val="00E36439"/>
    <w:rsid w:val="00E36A1C"/>
    <w:rsid w:val="00E374AB"/>
    <w:rsid w:val="00E379F0"/>
    <w:rsid w:val="00E37D27"/>
    <w:rsid w:val="00E40449"/>
    <w:rsid w:val="00E408C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888"/>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67D6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BDE"/>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737"/>
    <w:rsid w:val="00E938A6"/>
    <w:rsid w:val="00E93EC9"/>
    <w:rsid w:val="00E941AD"/>
    <w:rsid w:val="00E941D4"/>
    <w:rsid w:val="00E94531"/>
    <w:rsid w:val="00E94AAC"/>
    <w:rsid w:val="00E9514A"/>
    <w:rsid w:val="00E95362"/>
    <w:rsid w:val="00E953F9"/>
    <w:rsid w:val="00E960DA"/>
    <w:rsid w:val="00E962D3"/>
    <w:rsid w:val="00E96F67"/>
    <w:rsid w:val="00E97641"/>
    <w:rsid w:val="00E97E7B"/>
    <w:rsid w:val="00E97F29"/>
    <w:rsid w:val="00EA0137"/>
    <w:rsid w:val="00EA03B9"/>
    <w:rsid w:val="00EA04BA"/>
    <w:rsid w:val="00EA06FF"/>
    <w:rsid w:val="00EA0B36"/>
    <w:rsid w:val="00EA0E49"/>
    <w:rsid w:val="00EA0F62"/>
    <w:rsid w:val="00EA1420"/>
    <w:rsid w:val="00EA179A"/>
    <w:rsid w:val="00EA17B1"/>
    <w:rsid w:val="00EA1C16"/>
    <w:rsid w:val="00EA1C8B"/>
    <w:rsid w:val="00EA223D"/>
    <w:rsid w:val="00EA23BA"/>
    <w:rsid w:val="00EA2D10"/>
    <w:rsid w:val="00EA2F1C"/>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E28"/>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25F"/>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3768"/>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C9"/>
    <w:rsid w:val="00EE45A3"/>
    <w:rsid w:val="00EE4807"/>
    <w:rsid w:val="00EE4C58"/>
    <w:rsid w:val="00EE4E18"/>
    <w:rsid w:val="00EE4FDB"/>
    <w:rsid w:val="00EE5961"/>
    <w:rsid w:val="00EE5CEB"/>
    <w:rsid w:val="00EE5E6D"/>
    <w:rsid w:val="00EE6065"/>
    <w:rsid w:val="00EE6A67"/>
    <w:rsid w:val="00EE6C49"/>
    <w:rsid w:val="00EE6DF1"/>
    <w:rsid w:val="00EE7513"/>
    <w:rsid w:val="00EE76F7"/>
    <w:rsid w:val="00EE7AC8"/>
    <w:rsid w:val="00EE7CD1"/>
    <w:rsid w:val="00EF082E"/>
    <w:rsid w:val="00EF0BF6"/>
    <w:rsid w:val="00EF0C0D"/>
    <w:rsid w:val="00EF1157"/>
    <w:rsid w:val="00EF11F9"/>
    <w:rsid w:val="00EF19DB"/>
    <w:rsid w:val="00EF1E36"/>
    <w:rsid w:val="00EF2111"/>
    <w:rsid w:val="00EF21A6"/>
    <w:rsid w:val="00EF2DCF"/>
    <w:rsid w:val="00EF3138"/>
    <w:rsid w:val="00EF3371"/>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69B1"/>
    <w:rsid w:val="00F06E84"/>
    <w:rsid w:val="00F07080"/>
    <w:rsid w:val="00F07A06"/>
    <w:rsid w:val="00F07E1F"/>
    <w:rsid w:val="00F10765"/>
    <w:rsid w:val="00F110A7"/>
    <w:rsid w:val="00F1164B"/>
    <w:rsid w:val="00F117ED"/>
    <w:rsid w:val="00F11F5B"/>
    <w:rsid w:val="00F124AF"/>
    <w:rsid w:val="00F12530"/>
    <w:rsid w:val="00F126E9"/>
    <w:rsid w:val="00F131F3"/>
    <w:rsid w:val="00F13E0B"/>
    <w:rsid w:val="00F13E0D"/>
    <w:rsid w:val="00F13E98"/>
    <w:rsid w:val="00F13F9E"/>
    <w:rsid w:val="00F14018"/>
    <w:rsid w:val="00F140CE"/>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2F55"/>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33E"/>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21E"/>
    <w:rsid w:val="00F3447A"/>
    <w:rsid w:val="00F34653"/>
    <w:rsid w:val="00F34D22"/>
    <w:rsid w:val="00F34F33"/>
    <w:rsid w:val="00F352EE"/>
    <w:rsid w:val="00F35667"/>
    <w:rsid w:val="00F35A54"/>
    <w:rsid w:val="00F35D9D"/>
    <w:rsid w:val="00F364D1"/>
    <w:rsid w:val="00F36B38"/>
    <w:rsid w:val="00F36E72"/>
    <w:rsid w:val="00F37639"/>
    <w:rsid w:val="00F3795E"/>
    <w:rsid w:val="00F37A9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464"/>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0EC5"/>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5BF"/>
    <w:rsid w:val="00F738C9"/>
    <w:rsid w:val="00F73BE0"/>
    <w:rsid w:val="00F73CB4"/>
    <w:rsid w:val="00F74BBB"/>
    <w:rsid w:val="00F74E7B"/>
    <w:rsid w:val="00F74FD5"/>
    <w:rsid w:val="00F754AF"/>
    <w:rsid w:val="00F755B3"/>
    <w:rsid w:val="00F759C3"/>
    <w:rsid w:val="00F75D1B"/>
    <w:rsid w:val="00F75E56"/>
    <w:rsid w:val="00F76637"/>
    <w:rsid w:val="00F77055"/>
    <w:rsid w:val="00F7714B"/>
    <w:rsid w:val="00F774AB"/>
    <w:rsid w:val="00F777DD"/>
    <w:rsid w:val="00F77EB5"/>
    <w:rsid w:val="00F804BF"/>
    <w:rsid w:val="00F80FFF"/>
    <w:rsid w:val="00F81398"/>
    <w:rsid w:val="00F81431"/>
    <w:rsid w:val="00F81B8D"/>
    <w:rsid w:val="00F81E13"/>
    <w:rsid w:val="00F82111"/>
    <w:rsid w:val="00F82B8E"/>
    <w:rsid w:val="00F82C7B"/>
    <w:rsid w:val="00F82DD5"/>
    <w:rsid w:val="00F836CD"/>
    <w:rsid w:val="00F83B1B"/>
    <w:rsid w:val="00F83E65"/>
    <w:rsid w:val="00F840E0"/>
    <w:rsid w:val="00F84174"/>
    <w:rsid w:val="00F8425C"/>
    <w:rsid w:val="00F8425D"/>
    <w:rsid w:val="00F84649"/>
    <w:rsid w:val="00F84B79"/>
    <w:rsid w:val="00F8517B"/>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74D"/>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1DD"/>
    <w:rsid w:val="00FB32FD"/>
    <w:rsid w:val="00FB3419"/>
    <w:rsid w:val="00FB3914"/>
    <w:rsid w:val="00FB39D7"/>
    <w:rsid w:val="00FB453A"/>
    <w:rsid w:val="00FB4586"/>
    <w:rsid w:val="00FB45E0"/>
    <w:rsid w:val="00FB4C74"/>
    <w:rsid w:val="00FB4F72"/>
    <w:rsid w:val="00FB4F91"/>
    <w:rsid w:val="00FB568C"/>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42B"/>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190"/>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420"/>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9632424">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6957835">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4575463">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D8AB5-8806-44AA-94BB-5745D92FF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2955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5</cp:revision>
  <cp:lastPrinted>2007-04-24T00:59:00Z</cp:lastPrinted>
  <dcterms:created xsi:type="dcterms:W3CDTF">2025-03-28T06:19:00Z</dcterms:created>
  <dcterms:modified xsi:type="dcterms:W3CDTF">2025-03-28T09:32:00Z</dcterms:modified>
</cp:coreProperties>
</file>